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EB" w:rsidRPr="00DA5831" w:rsidRDefault="00F76180" w:rsidP="00DA5831">
      <w:pPr>
        <w:pStyle w:val="TableParagraph"/>
        <w:spacing w:before="1"/>
        <w:ind w:right="99"/>
        <w:jc w:val="center"/>
        <w:rPr>
          <w:b/>
        </w:rPr>
      </w:pPr>
      <w:r w:rsidRPr="00DA5831">
        <w:rPr>
          <w:b/>
        </w:rPr>
        <w:t>INFORMATIVA ALL’INTERESSATO</w:t>
      </w:r>
    </w:p>
    <w:p w:rsidR="00DA5831" w:rsidRPr="00DA5831" w:rsidRDefault="00DA5831" w:rsidP="00DA5831">
      <w:pPr>
        <w:pStyle w:val="TableParagraph"/>
        <w:spacing w:before="1"/>
        <w:ind w:right="99"/>
        <w:jc w:val="both"/>
        <w:rPr>
          <w:b/>
        </w:rPr>
      </w:pPr>
      <w:r w:rsidRPr="00DA5831">
        <w:rPr>
          <w:b/>
        </w:rPr>
        <w:t xml:space="preserve">Informativa resa ai sensi dell’art. 13 del Regolamento UE 2016/679 per il trattamento dei dati personali nella gestione delle misure per la prevenzione del COVID-19 - (Esibizione del </w:t>
      </w:r>
      <w:r w:rsidRPr="00DA5831">
        <w:rPr>
          <w:b/>
          <w:i/>
        </w:rPr>
        <w:t>Green Pass</w:t>
      </w:r>
      <w:r w:rsidRPr="00DA5831">
        <w:rPr>
          <w:b/>
        </w:rPr>
        <w:t>)</w:t>
      </w:r>
    </w:p>
    <w:p w:rsidR="00937BEB" w:rsidRDefault="00937BEB">
      <w:pPr>
        <w:pStyle w:val="Corpotesto"/>
        <w:rPr>
          <w:sz w:val="20"/>
        </w:rPr>
      </w:pPr>
    </w:p>
    <w:p w:rsidR="00AC673B" w:rsidRDefault="00AC673B">
      <w:pPr>
        <w:pStyle w:val="Corpotesto"/>
        <w:rPr>
          <w:sz w:val="20"/>
        </w:rPr>
      </w:pPr>
    </w:p>
    <w:p w:rsidR="00937BEB" w:rsidRDefault="00937BEB">
      <w:pPr>
        <w:pStyle w:val="Corpotesto"/>
        <w:rPr>
          <w:sz w:val="12"/>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664"/>
      </w:tblGrid>
      <w:tr w:rsidR="00937BEB">
        <w:trPr>
          <w:trHeight w:val="1581"/>
        </w:trPr>
        <w:tc>
          <w:tcPr>
            <w:tcW w:w="2552" w:type="dxa"/>
          </w:tcPr>
          <w:p w:rsidR="00937BEB" w:rsidRDefault="00F76180">
            <w:pPr>
              <w:pStyle w:val="TableParagraph"/>
              <w:spacing w:before="1"/>
            </w:pPr>
            <w:r>
              <w:t>Titolare</w:t>
            </w:r>
            <w:r>
              <w:rPr>
                <w:spacing w:val="-2"/>
              </w:rPr>
              <w:t xml:space="preserve"> </w:t>
            </w:r>
            <w:r>
              <w:t>del</w:t>
            </w:r>
            <w:r>
              <w:rPr>
                <w:spacing w:val="-4"/>
              </w:rPr>
              <w:t xml:space="preserve"> </w:t>
            </w:r>
            <w:r>
              <w:t>trattamento:</w:t>
            </w:r>
          </w:p>
        </w:tc>
        <w:tc>
          <w:tcPr>
            <w:tcW w:w="6664" w:type="dxa"/>
          </w:tcPr>
          <w:p w:rsidR="00937BEB" w:rsidRPr="00AC673B" w:rsidRDefault="00DA5831" w:rsidP="008563F0">
            <w:pPr>
              <w:pStyle w:val="TableParagraph"/>
              <w:spacing w:before="99"/>
              <w:ind w:right="1584"/>
              <w:jc w:val="both"/>
            </w:pPr>
            <w:r w:rsidRPr="00AC673B">
              <w:t>Comune di ___________________</w:t>
            </w:r>
          </w:p>
          <w:p w:rsidR="00DA5831" w:rsidRPr="00AC673B" w:rsidRDefault="00DA5831" w:rsidP="008563F0">
            <w:pPr>
              <w:pStyle w:val="TableParagraph"/>
              <w:spacing w:before="1"/>
              <w:ind w:right="2413"/>
              <w:jc w:val="both"/>
            </w:pPr>
            <w:r w:rsidRPr="00AC673B">
              <w:t xml:space="preserve">Sede in _____ via ____________n. ____ </w:t>
            </w:r>
            <w:proofErr w:type="spellStart"/>
            <w:r w:rsidRPr="00AC673B">
              <w:t>cap</w:t>
            </w:r>
            <w:proofErr w:type="spellEnd"/>
            <w:r w:rsidRPr="00AC673B">
              <w:t>_______</w:t>
            </w:r>
          </w:p>
          <w:p w:rsidR="00DA5831" w:rsidRPr="00AC673B" w:rsidRDefault="00DA5831" w:rsidP="008563F0">
            <w:pPr>
              <w:pStyle w:val="TableParagraph"/>
              <w:spacing w:before="99"/>
              <w:ind w:right="1584"/>
              <w:jc w:val="both"/>
            </w:pPr>
            <w:r w:rsidRPr="00AC673B">
              <w:t>Dati</w:t>
            </w:r>
            <w:r w:rsidRPr="00AC673B">
              <w:rPr>
                <w:spacing w:val="-1"/>
              </w:rPr>
              <w:t xml:space="preserve"> </w:t>
            </w:r>
            <w:r w:rsidRPr="00AC673B">
              <w:t>di contatto:</w:t>
            </w:r>
          </w:p>
          <w:p w:rsidR="00DA5831" w:rsidRPr="00AC673B" w:rsidRDefault="00DA5831" w:rsidP="008563F0">
            <w:pPr>
              <w:pStyle w:val="TableParagraph"/>
              <w:spacing w:before="99"/>
              <w:ind w:right="1584"/>
              <w:jc w:val="both"/>
            </w:pPr>
            <w:proofErr w:type="spellStart"/>
            <w:r w:rsidRPr="00AC673B">
              <w:t>Tel</w:t>
            </w:r>
            <w:proofErr w:type="spellEnd"/>
            <w:r w:rsidRPr="00AC673B">
              <w:t>: _______________</w:t>
            </w:r>
          </w:p>
          <w:p w:rsidR="00937BEB" w:rsidRPr="00AC673B" w:rsidRDefault="00F76180" w:rsidP="008563F0">
            <w:pPr>
              <w:pStyle w:val="TableParagraph"/>
              <w:spacing w:before="1"/>
              <w:ind w:right="2413"/>
              <w:jc w:val="both"/>
            </w:pPr>
            <w:r w:rsidRPr="00AC673B">
              <w:t>E-mail</w:t>
            </w:r>
            <w:r w:rsidR="00DA5831" w:rsidRPr="00AC673B">
              <w:t xml:space="preserve">: ______________ </w:t>
            </w:r>
            <w:r w:rsidRPr="00AC673B">
              <w:t>PEC:</w:t>
            </w:r>
            <w:r w:rsidRPr="00AC673B">
              <w:rPr>
                <w:spacing w:val="-15"/>
              </w:rPr>
              <w:t xml:space="preserve"> </w:t>
            </w:r>
            <w:r w:rsidR="00DA5831" w:rsidRPr="00AC673B">
              <w:rPr>
                <w:spacing w:val="-15"/>
              </w:rPr>
              <w:t>_________</w:t>
            </w:r>
          </w:p>
        </w:tc>
      </w:tr>
      <w:tr w:rsidR="00937BEB">
        <w:trPr>
          <w:trHeight w:val="827"/>
        </w:trPr>
        <w:tc>
          <w:tcPr>
            <w:tcW w:w="2552" w:type="dxa"/>
          </w:tcPr>
          <w:p w:rsidR="00937BEB" w:rsidRDefault="00F76180">
            <w:pPr>
              <w:pStyle w:val="TableParagraph"/>
              <w:spacing w:before="1"/>
              <w:ind w:right="729"/>
            </w:pPr>
            <w:r>
              <w:t>Responsabile della</w:t>
            </w:r>
            <w:r>
              <w:rPr>
                <w:spacing w:val="-52"/>
              </w:rPr>
              <w:t xml:space="preserve"> </w:t>
            </w:r>
            <w:r>
              <w:t>protezione</w:t>
            </w:r>
            <w:r>
              <w:rPr>
                <w:spacing w:val="-7"/>
              </w:rPr>
              <w:t xml:space="preserve"> </w:t>
            </w:r>
            <w:r>
              <w:t>dei</w:t>
            </w:r>
            <w:r>
              <w:rPr>
                <w:spacing w:val="-6"/>
              </w:rPr>
              <w:t xml:space="preserve"> </w:t>
            </w:r>
            <w:r>
              <w:t>dati:</w:t>
            </w:r>
          </w:p>
        </w:tc>
        <w:tc>
          <w:tcPr>
            <w:tcW w:w="6664" w:type="dxa"/>
          </w:tcPr>
          <w:p w:rsidR="00DA5831" w:rsidRPr="00AC673B" w:rsidRDefault="00DA5831" w:rsidP="008563F0">
            <w:pPr>
              <w:pStyle w:val="TableParagraph"/>
              <w:spacing w:line="275" w:lineRule="exact"/>
              <w:jc w:val="both"/>
            </w:pPr>
            <w:r w:rsidRPr="00AC673B">
              <w:t xml:space="preserve">SIPAL </w:t>
            </w:r>
            <w:proofErr w:type="spellStart"/>
            <w:r w:rsidRPr="00AC673B">
              <w:t>Srl</w:t>
            </w:r>
            <w:proofErr w:type="spellEnd"/>
            <w:r w:rsidRPr="00AC673B">
              <w:t xml:space="preserve"> </w:t>
            </w:r>
          </w:p>
          <w:p w:rsidR="00DA5831" w:rsidRPr="00AC673B" w:rsidRDefault="00DA5831" w:rsidP="008563F0">
            <w:pPr>
              <w:pStyle w:val="TableParagraph"/>
              <w:spacing w:line="275" w:lineRule="exact"/>
              <w:jc w:val="both"/>
            </w:pPr>
            <w:r w:rsidRPr="00AC673B">
              <w:t>Sede in via San Benedetto, n. 60 - Cagliari</w:t>
            </w:r>
          </w:p>
          <w:p w:rsidR="00937BEB" w:rsidRPr="00AC673B" w:rsidRDefault="00F76180" w:rsidP="008563F0">
            <w:pPr>
              <w:pStyle w:val="TableParagraph"/>
              <w:spacing w:line="275" w:lineRule="exact"/>
              <w:jc w:val="both"/>
            </w:pPr>
            <w:r w:rsidRPr="00AC673B">
              <w:t>Dati</w:t>
            </w:r>
            <w:r w:rsidRPr="00AC673B">
              <w:rPr>
                <w:spacing w:val="-1"/>
              </w:rPr>
              <w:t xml:space="preserve"> </w:t>
            </w:r>
            <w:r w:rsidRPr="00AC673B">
              <w:t>di</w:t>
            </w:r>
            <w:r w:rsidRPr="00AC673B">
              <w:rPr>
                <w:spacing w:val="-1"/>
              </w:rPr>
              <w:t xml:space="preserve"> </w:t>
            </w:r>
            <w:r w:rsidRPr="00AC673B">
              <w:t>contatto:</w:t>
            </w:r>
          </w:p>
          <w:p w:rsidR="00DA5831" w:rsidRPr="00AC673B" w:rsidRDefault="00DA5831" w:rsidP="008563F0">
            <w:pPr>
              <w:pStyle w:val="TableParagraph"/>
              <w:spacing w:line="275" w:lineRule="exact"/>
              <w:jc w:val="both"/>
            </w:pPr>
            <w:proofErr w:type="spellStart"/>
            <w:r w:rsidRPr="00AC673B">
              <w:t>Tel</w:t>
            </w:r>
            <w:proofErr w:type="spellEnd"/>
            <w:r w:rsidRPr="00AC673B">
              <w:t>: 07042835</w:t>
            </w:r>
          </w:p>
          <w:p w:rsidR="00DA5831" w:rsidRPr="00AC673B" w:rsidRDefault="00F76180" w:rsidP="008563F0">
            <w:pPr>
              <w:pStyle w:val="TableParagraph"/>
              <w:spacing w:line="270" w:lineRule="atLeast"/>
              <w:ind w:right="1796"/>
              <w:jc w:val="both"/>
              <w:rPr>
                <w:spacing w:val="-7"/>
              </w:rPr>
            </w:pPr>
            <w:r w:rsidRPr="00AC673B">
              <w:t>E</w:t>
            </w:r>
            <w:r w:rsidRPr="00AC673B">
              <w:rPr>
                <w:spacing w:val="-9"/>
              </w:rPr>
              <w:t xml:space="preserve"> </w:t>
            </w:r>
            <w:r w:rsidRPr="00AC673B">
              <w:t>-</w:t>
            </w:r>
            <w:r w:rsidR="00DA5831" w:rsidRPr="00AC673B">
              <w:t xml:space="preserve"> </w:t>
            </w:r>
            <w:r w:rsidRPr="00AC673B">
              <w:t>mail:</w:t>
            </w:r>
            <w:r w:rsidRPr="00AC673B">
              <w:rPr>
                <w:spacing w:val="-7"/>
              </w:rPr>
              <w:t xml:space="preserve"> </w:t>
            </w:r>
            <w:hyperlink r:id="rId7" w:history="1">
              <w:r w:rsidR="00DA5831" w:rsidRPr="00AC673B">
                <w:rPr>
                  <w:rStyle w:val="Collegamentoipertestuale"/>
                  <w:spacing w:val="-7"/>
                </w:rPr>
                <w:t>dpo@sipal.sardegna.it</w:t>
              </w:r>
            </w:hyperlink>
            <w:r w:rsidR="00DA5831" w:rsidRPr="00AC673B">
              <w:rPr>
                <w:spacing w:val="-7"/>
              </w:rPr>
              <w:t xml:space="preserve">  </w:t>
            </w:r>
          </w:p>
          <w:p w:rsidR="00937BEB" w:rsidRPr="00AC673B" w:rsidRDefault="00F76180" w:rsidP="008563F0">
            <w:pPr>
              <w:pStyle w:val="TableParagraph"/>
              <w:spacing w:line="270" w:lineRule="atLeast"/>
              <w:ind w:right="1796"/>
              <w:jc w:val="both"/>
              <w:rPr>
                <w:spacing w:val="-7"/>
              </w:rPr>
            </w:pPr>
            <w:r w:rsidRPr="00AC673B">
              <w:t>PEC:</w:t>
            </w:r>
            <w:r w:rsidR="00DA5831" w:rsidRPr="00AC673B">
              <w:t xml:space="preserve"> </w:t>
            </w:r>
            <w:hyperlink r:id="rId8" w:history="1">
              <w:r w:rsidR="00DA5831" w:rsidRPr="00AC673B">
                <w:rPr>
                  <w:rStyle w:val="Collegamentoipertestuale"/>
                  <w:bCs/>
                </w:rPr>
                <w:t>sipalpostacertificata@pec.sipal.sardegna.it</w:t>
              </w:r>
            </w:hyperlink>
            <w:r w:rsidR="00DA5831" w:rsidRPr="00AC673B">
              <w:rPr>
                <w:bCs/>
              </w:rPr>
              <w:t xml:space="preserve"> </w:t>
            </w:r>
          </w:p>
        </w:tc>
      </w:tr>
      <w:tr w:rsidR="00937BEB">
        <w:trPr>
          <w:trHeight w:val="2438"/>
        </w:trPr>
        <w:tc>
          <w:tcPr>
            <w:tcW w:w="2552" w:type="dxa"/>
          </w:tcPr>
          <w:p w:rsidR="00937BEB" w:rsidRDefault="00F76180">
            <w:pPr>
              <w:pStyle w:val="TableParagraph"/>
              <w:spacing w:before="1"/>
              <w:ind w:right="826"/>
            </w:pPr>
            <w:r>
              <w:t>Base giuridica del</w:t>
            </w:r>
            <w:r>
              <w:rPr>
                <w:spacing w:val="-52"/>
              </w:rPr>
              <w:t xml:space="preserve"> </w:t>
            </w:r>
            <w:r>
              <w:t>trattamento</w:t>
            </w:r>
          </w:p>
        </w:tc>
        <w:tc>
          <w:tcPr>
            <w:tcW w:w="6664" w:type="dxa"/>
          </w:tcPr>
          <w:p w:rsidR="00C14EE8" w:rsidRPr="00C14EE8" w:rsidRDefault="00C14EE8" w:rsidP="008563F0">
            <w:pPr>
              <w:pStyle w:val="TableParagraph"/>
              <w:spacing w:before="1"/>
              <w:ind w:right="99"/>
              <w:jc w:val="both"/>
              <w:rPr>
                <w:b/>
                <w:bCs/>
                <w:i/>
                <w:iCs/>
              </w:rPr>
            </w:pPr>
            <w:r w:rsidRPr="00C14EE8">
              <w:t>Il trattamento dei dati personali è finalizzato esclusivamente alla verifica, da parte del Datore di lavoro o suoi delegati, del possesso delle certificazioni verdi digitali COVID-19 (cd. “</w:t>
            </w:r>
            <w:r w:rsidRPr="00C14EE8">
              <w:rPr>
                <w:i/>
              </w:rPr>
              <w:t>Green Pass</w:t>
            </w:r>
            <w:r w:rsidRPr="00C14EE8">
              <w:t xml:space="preserve">”) in corso di validità, per consentire l’accesso giornaliero a chi accede ai luoghi di lavoro. La base giuridica del trattamento dei dati è costituita dall’art. 1 del D.L. 127 del 21/09/2021 ai sensi del quale, </w:t>
            </w:r>
            <w:r w:rsidRPr="00C14EE8">
              <w:rPr>
                <w:bCs/>
                <w:iCs/>
              </w:rPr>
              <w:t xml:space="preserve">al fine di prevenire la diffusione dell'infezione da SARS-CoV-2, per </w:t>
            </w:r>
            <w:proofErr w:type="gramStart"/>
            <w:r w:rsidRPr="00C14EE8">
              <w:rPr>
                <w:bCs/>
                <w:iCs/>
              </w:rPr>
              <w:t>consentire  l'accesso</w:t>
            </w:r>
            <w:proofErr w:type="gramEnd"/>
            <w:r w:rsidRPr="00C14EE8">
              <w:rPr>
                <w:bCs/>
                <w:iCs/>
              </w:rPr>
              <w:t xml:space="preserve"> ai luoghi di lavoro, nell'ambito del territorio nazionale, in cui il personale svolge l'attività lavorativa, è fatto obbligo di possedere e di esibire, su richiesta, la certificazione verde COVID-19</w:t>
            </w:r>
            <w:r w:rsidRPr="00C14EE8">
              <w:rPr>
                <w:b/>
                <w:bCs/>
                <w:i/>
                <w:iCs/>
              </w:rPr>
              <w:t>.</w:t>
            </w:r>
          </w:p>
          <w:p w:rsidR="00937BEB" w:rsidRPr="00C14EE8" w:rsidRDefault="00C14EE8" w:rsidP="008563F0">
            <w:pPr>
              <w:pStyle w:val="TableParagraph"/>
              <w:spacing w:before="1"/>
              <w:ind w:right="99"/>
              <w:jc w:val="both"/>
            </w:pPr>
            <w:r w:rsidRPr="00C14EE8">
              <w:t xml:space="preserve">Pertanto, la base giuridica del trattamento dei dati è costituita dalla necessità di adempiere ad un obbligo legale al quale è soggetto il Titolare del trattamento, nonché di eseguire un compito di interesse pubblico o connesso all'esercizio di pubblici poteri, rispettivamente ai sensi degli artt. 6, par. 1 </w:t>
            </w:r>
            <w:proofErr w:type="spellStart"/>
            <w:r w:rsidRPr="00C14EE8">
              <w:t>lett</w:t>
            </w:r>
            <w:proofErr w:type="spellEnd"/>
            <w:r w:rsidRPr="00C14EE8">
              <w:t xml:space="preserve">. c) ed e), 9, par. 2, </w:t>
            </w:r>
            <w:proofErr w:type="spellStart"/>
            <w:r w:rsidRPr="00C14EE8">
              <w:t>lett</w:t>
            </w:r>
            <w:proofErr w:type="spellEnd"/>
            <w:r w:rsidRPr="00C14EE8">
              <w:t xml:space="preserve">. g) del Regolamento UE 679/2016. </w:t>
            </w:r>
          </w:p>
        </w:tc>
      </w:tr>
      <w:tr w:rsidR="009562CD" w:rsidTr="00E72610">
        <w:trPr>
          <w:trHeight w:val="1862"/>
        </w:trPr>
        <w:tc>
          <w:tcPr>
            <w:tcW w:w="2552" w:type="dxa"/>
          </w:tcPr>
          <w:p w:rsidR="009562CD" w:rsidRDefault="009562CD">
            <w:pPr>
              <w:pStyle w:val="TableParagraph"/>
              <w:spacing w:before="1"/>
              <w:ind w:right="209"/>
            </w:pPr>
            <w:r>
              <w:t>Natura del conferimento dei dati personali</w:t>
            </w:r>
          </w:p>
        </w:tc>
        <w:tc>
          <w:tcPr>
            <w:tcW w:w="6664" w:type="dxa"/>
          </w:tcPr>
          <w:p w:rsidR="009562CD" w:rsidRPr="009562CD" w:rsidRDefault="009562CD" w:rsidP="008563F0">
            <w:pPr>
              <w:pStyle w:val="TableParagraph"/>
              <w:spacing w:before="1"/>
              <w:ind w:right="95"/>
              <w:jc w:val="both"/>
              <w:rPr>
                <w:bCs/>
                <w:iCs/>
              </w:rPr>
            </w:pPr>
            <w:r>
              <w:rPr>
                <w:bCs/>
                <w:iCs/>
              </w:rPr>
              <w:t>Considerata la base giuridica,</w:t>
            </w:r>
            <w:r w:rsidRPr="009562CD">
              <w:rPr>
                <w:bCs/>
                <w:iCs/>
              </w:rPr>
              <w:t xml:space="preserve"> per il trattamento dei dati personali non è richiesto il consenso dell’interessato. L’eventuale mancato possesso o la mancata esibizione della certificazione verde Covid-19, salvo i casi di esenzione, determina l'impossibilità per l’Amministrazione di utilizzare i dati per le finalità indicate, con la conseguenza che non sarà possibile  l’accesso </w:t>
            </w:r>
            <w:r>
              <w:rPr>
                <w:bCs/>
                <w:iCs/>
              </w:rPr>
              <w:t>ai luoghi di lavoro</w:t>
            </w:r>
            <w:r w:rsidRPr="009562CD">
              <w:rPr>
                <w:bCs/>
                <w:iCs/>
              </w:rPr>
              <w:t>, con le relative conseguenze pre</w:t>
            </w:r>
            <w:r>
              <w:rPr>
                <w:bCs/>
                <w:iCs/>
              </w:rPr>
              <w:t>viste per legge</w:t>
            </w:r>
          </w:p>
        </w:tc>
      </w:tr>
      <w:tr w:rsidR="00937BEB" w:rsidRPr="00AC673B" w:rsidTr="00E72610">
        <w:trPr>
          <w:trHeight w:val="1138"/>
        </w:trPr>
        <w:tc>
          <w:tcPr>
            <w:tcW w:w="2552" w:type="dxa"/>
          </w:tcPr>
          <w:p w:rsidR="00937BEB" w:rsidRPr="00AC673B" w:rsidRDefault="00F76180" w:rsidP="00AC673B">
            <w:pPr>
              <w:pStyle w:val="TableParagraph"/>
              <w:spacing w:before="1"/>
              <w:ind w:right="209"/>
            </w:pPr>
            <w:r w:rsidRPr="00AC673B">
              <w:t>Finalità del</w:t>
            </w:r>
            <w:r w:rsidR="00AC673B" w:rsidRPr="00AC673B">
              <w:t xml:space="preserve"> </w:t>
            </w:r>
            <w:r w:rsidRPr="00AC673B">
              <w:rPr>
                <w:spacing w:val="-52"/>
              </w:rPr>
              <w:t xml:space="preserve"> </w:t>
            </w:r>
            <w:r w:rsidRPr="00AC673B">
              <w:t>trattamento:</w:t>
            </w:r>
          </w:p>
        </w:tc>
        <w:tc>
          <w:tcPr>
            <w:tcW w:w="6664" w:type="dxa"/>
          </w:tcPr>
          <w:p w:rsidR="00937BEB" w:rsidRPr="00AC673B" w:rsidRDefault="00F76180" w:rsidP="008563F0">
            <w:pPr>
              <w:pStyle w:val="Paragrafoelenco"/>
              <w:tabs>
                <w:tab w:val="left" w:pos="231"/>
              </w:tabs>
              <w:ind w:left="230"/>
              <w:jc w:val="both"/>
              <w:rPr>
                <w:bCs/>
                <w:iCs/>
              </w:rPr>
            </w:pPr>
            <w:r w:rsidRPr="00AC673B">
              <w:t>I</w:t>
            </w:r>
            <w:r w:rsidR="00C20AA1">
              <w:t xml:space="preserve"> dati personali sono trattati dal Titolare del trattamento</w:t>
            </w:r>
            <w:r w:rsidRPr="00AC673B">
              <w:t xml:space="preserve"> o </w:t>
            </w:r>
            <w:r w:rsidR="00C20AA1">
              <w:t>da un suo delegato</w:t>
            </w:r>
            <w:r w:rsidRPr="00AC673B">
              <w:t xml:space="preserve"> </w:t>
            </w:r>
            <w:r w:rsidR="00AC673B">
              <w:t>al fine “</w:t>
            </w:r>
            <w:r w:rsidR="00AC673B" w:rsidRPr="00AC673B">
              <w:rPr>
                <w:i/>
              </w:rPr>
              <w:t xml:space="preserve">di </w:t>
            </w:r>
            <w:r w:rsidR="00AC673B" w:rsidRPr="00AC673B">
              <w:rPr>
                <w:bCs/>
                <w:i/>
                <w:iCs/>
              </w:rPr>
              <w:t>prevenire la diffusione dell'infezione da SARS-CoV-2</w:t>
            </w:r>
            <w:r w:rsidR="00AC673B">
              <w:rPr>
                <w:bCs/>
                <w:iCs/>
              </w:rPr>
              <w:t>” e della “</w:t>
            </w:r>
            <w:r w:rsidR="00AC673B" w:rsidRPr="00AC673B">
              <w:rPr>
                <w:i/>
              </w:rPr>
              <w:t>tutela</w:t>
            </w:r>
            <w:r w:rsidR="00AC673B" w:rsidRPr="00AC673B">
              <w:rPr>
                <w:i/>
                <w:spacing w:val="-2"/>
              </w:rPr>
              <w:t xml:space="preserve"> </w:t>
            </w:r>
            <w:r w:rsidR="00AC673B" w:rsidRPr="00AC673B">
              <w:rPr>
                <w:i/>
              </w:rPr>
              <w:t>della</w:t>
            </w:r>
            <w:r w:rsidR="00AC673B" w:rsidRPr="00AC673B">
              <w:rPr>
                <w:i/>
                <w:spacing w:val="-2"/>
              </w:rPr>
              <w:t xml:space="preserve"> </w:t>
            </w:r>
            <w:r w:rsidR="00AC673B" w:rsidRPr="00AC673B">
              <w:rPr>
                <w:i/>
              </w:rPr>
              <w:t>salute</w:t>
            </w:r>
            <w:r w:rsidR="00AC673B" w:rsidRPr="00AC673B">
              <w:rPr>
                <w:i/>
                <w:spacing w:val="-1"/>
              </w:rPr>
              <w:t xml:space="preserve"> </w:t>
            </w:r>
            <w:r w:rsidR="00AC673B" w:rsidRPr="00AC673B">
              <w:rPr>
                <w:i/>
              </w:rPr>
              <w:t>pubblica</w:t>
            </w:r>
            <w:r w:rsidR="00AC673B" w:rsidRPr="00AC673B">
              <w:rPr>
                <w:i/>
                <w:spacing w:val="-2"/>
              </w:rPr>
              <w:t xml:space="preserve"> </w:t>
            </w:r>
            <w:r w:rsidR="00AC673B" w:rsidRPr="00AC673B">
              <w:rPr>
                <w:i/>
              </w:rPr>
              <w:t>e</w:t>
            </w:r>
            <w:r w:rsidR="00AC673B" w:rsidRPr="00AC673B">
              <w:rPr>
                <w:i/>
                <w:spacing w:val="-2"/>
              </w:rPr>
              <w:t xml:space="preserve"> </w:t>
            </w:r>
            <w:r w:rsidR="00AC673B" w:rsidRPr="00AC673B">
              <w:rPr>
                <w:i/>
              </w:rPr>
              <w:t>delle</w:t>
            </w:r>
            <w:r w:rsidR="00AC673B" w:rsidRPr="00AC673B">
              <w:rPr>
                <w:i/>
                <w:spacing w:val="-1"/>
              </w:rPr>
              <w:t xml:space="preserve"> </w:t>
            </w:r>
            <w:r w:rsidR="00AC673B" w:rsidRPr="00AC673B">
              <w:rPr>
                <w:i/>
              </w:rPr>
              <w:t>persone</w:t>
            </w:r>
            <w:r w:rsidR="00AC673B" w:rsidRPr="00AC673B">
              <w:rPr>
                <w:i/>
                <w:spacing w:val="-1"/>
              </w:rPr>
              <w:t xml:space="preserve"> </w:t>
            </w:r>
            <w:r w:rsidR="00AC673B" w:rsidRPr="00AC673B">
              <w:rPr>
                <w:i/>
              </w:rPr>
              <w:t>presenti</w:t>
            </w:r>
            <w:r w:rsidR="00AC673B" w:rsidRPr="00AC673B">
              <w:rPr>
                <w:i/>
                <w:spacing w:val="-7"/>
              </w:rPr>
              <w:t xml:space="preserve"> </w:t>
            </w:r>
            <w:r w:rsidR="00AC673B" w:rsidRPr="00AC673B">
              <w:rPr>
                <w:i/>
              </w:rPr>
              <w:t>all’interno</w:t>
            </w:r>
            <w:r w:rsidR="00AC673B" w:rsidRPr="00AC673B">
              <w:rPr>
                <w:i/>
                <w:spacing w:val="1"/>
              </w:rPr>
              <w:t xml:space="preserve"> </w:t>
            </w:r>
            <w:r w:rsidR="00AC673B" w:rsidRPr="00AC673B">
              <w:rPr>
                <w:i/>
              </w:rPr>
              <w:t>dei luoghi di lavoro</w:t>
            </w:r>
            <w:r w:rsidR="00AC673B">
              <w:t>”</w:t>
            </w:r>
          </w:p>
        </w:tc>
      </w:tr>
      <w:tr w:rsidR="00546F6D" w:rsidRPr="00AC673B" w:rsidTr="00AC673B">
        <w:trPr>
          <w:trHeight w:val="1323"/>
        </w:trPr>
        <w:tc>
          <w:tcPr>
            <w:tcW w:w="2552" w:type="dxa"/>
          </w:tcPr>
          <w:p w:rsidR="00546F6D" w:rsidRPr="00AC673B" w:rsidRDefault="00546F6D" w:rsidP="00AC673B">
            <w:pPr>
              <w:pStyle w:val="TableParagraph"/>
              <w:spacing w:before="1"/>
              <w:ind w:right="209"/>
            </w:pPr>
            <w:r w:rsidRPr="00546F6D">
              <w:rPr>
                <w:bCs/>
                <w:iCs/>
              </w:rPr>
              <w:t>Categ</w:t>
            </w:r>
            <w:r>
              <w:rPr>
                <w:bCs/>
                <w:iCs/>
              </w:rPr>
              <w:t xml:space="preserve">orie di dati personali </w:t>
            </w:r>
            <w:r w:rsidRPr="00546F6D">
              <w:rPr>
                <w:bCs/>
                <w:iCs/>
              </w:rPr>
              <w:t>trattati</w:t>
            </w:r>
          </w:p>
        </w:tc>
        <w:tc>
          <w:tcPr>
            <w:tcW w:w="6664" w:type="dxa"/>
          </w:tcPr>
          <w:p w:rsidR="00546F6D" w:rsidRPr="00546F6D" w:rsidRDefault="00546F6D" w:rsidP="00546F6D">
            <w:pPr>
              <w:pStyle w:val="TableParagraph"/>
              <w:spacing w:before="1"/>
              <w:ind w:left="153" w:right="372"/>
              <w:jc w:val="both"/>
              <w:rPr>
                <w:bCs/>
                <w:iCs/>
              </w:rPr>
            </w:pPr>
            <w:r w:rsidRPr="00546F6D">
              <w:rPr>
                <w:bCs/>
                <w:iCs/>
              </w:rPr>
              <w:t xml:space="preserve">Nell’ambito delle finalità dei trattamenti evidenziati al precedente paragrafo, saranno trattati unicamente dati personali acquisiti direttamente dall'interessato che rientrano nelle seguenti categorie: </w:t>
            </w:r>
          </w:p>
          <w:p w:rsidR="00546F6D" w:rsidRPr="00546F6D" w:rsidRDefault="00546F6D" w:rsidP="00546F6D">
            <w:pPr>
              <w:pStyle w:val="TableParagraph"/>
              <w:numPr>
                <w:ilvl w:val="0"/>
                <w:numId w:val="2"/>
              </w:numPr>
              <w:spacing w:before="1"/>
              <w:ind w:right="372"/>
              <w:jc w:val="both"/>
              <w:rPr>
                <w:bCs/>
                <w:iCs/>
              </w:rPr>
            </w:pPr>
            <w:r w:rsidRPr="00546F6D">
              <w:rPr>
                <w:bCs/>
                <w:iCs/>
              </w:rPr>
              <w:t>Dati personali comuni: dati anagrafici (nome, cognome, data di nascita), nonché il dato relativo alla certificazione verde Covid-19.</w:t>
            </w:r>
          </w:p>
          <w:p w:rsidR="00546F6D" w:rsidRPr="00AC673B" w:rsidRDefault="00546F6D" w:rsidP="000A3D3C">
            <w:pPr>
              <w:pStyle w:val="Paragrafoelenco"/>
              <w:numPr>
                <w:ilvl w:val="0"/>
                <w:numId w:val="2"/>
              </w:numPr>
              <w:tabs>
                <w:tab w:val="left" w:pos="231"/>
              </w:tabs>
              <w:jc w:val="both"/>
            </w:pPr>
            <w:r w:rsidRPr="00546F6D">
              <w:rPr>
                <w:bCs/>
                <w:iCs/>
              </w:rPr>
              <w:t>Categorie particolari di dati personali: nel caso in cui l’interessato fornisca la documentazione rilasciata dalle competenti autorità sanitarie comprovante l’esenzione della vaccinazione.</w:t>
            </w:r>
          </w:p>
        </w:tc>
      </w:tr>
      <w:tr w:rsidR="00937BEB" w:rsidRPr="00AC673B" w:rsidTr="00E72610">
        <w:trPr>
          <w:trHeight w:val="2119"/>
        </w:trPr>
        <w:tc>
          <w:tcPr>
            <w:tcW w:w="2552" w:type="dxa"/>
            <w:shd w:val="clear" w:color="auto" w:fill="auto"/>
          </w:tcPr>
          <w:p w:rsidR="000A3D3C" w:rsidRPr="000A3D3C" w:rsidRDefault="000A3D3C" w:rsidP="000A3D3C">
            <w:pPr>
              <w:pStyle w:val="TableParagraph"/>
              <w:ind w:right="142"/>
            </w:pPr>
            <w:r w:rsidRPr="000A3D3C">
              <w:rPr>
                <w:bCs/>
              </w:rPr>
              <w:lastRenderedPageBreak/>
              <w:t>Categorie di destinatari dei dati personali</w:t>
            </w:r>
          </w:p>
          <w:p w:rsidR="00937BEB" w:rsidRPr="00546F6D" w:rsidRDefault="00937BEB">
            <w:pPr>
              <w:pStyle w:val="TableParagraph"/>
              <w:ind w:right="142"/>
              <w:rPr>
                <w:highlight w:val="yellow"/>
              </w:rPr>
            </w:pPr>
          </w:p>
        </w:tc>
        <w:tc>
          <w:tcPr>
            <w:tcW w:w="6664" w:type="dxa"/>
          </w:tcPr>
          <w:p w:rsidR="000A3D3C" w:rsidRPr="000A3D3C" w:rsidRDefault="000A3D3C" w:rsidP="008563F0">
            <w:pPr>
              <w:pStyle w:val="TableParagraph"/>
              <w:spacing w:before="1"/>
              <w:ind w:left="114" w:right="372"/>
              <w:jc w:val="both"/>
              <w:rPr>
                <w:bCs/>
                <w:iCs/>
              </w:rPr>
            </w:pPr>
            <w:r w:rsidRPr="000A3D3C">
              <w:rPr>
                <w:bCs/>
                <w:iCs/>
              </w:rPr>
              <w:t xml:space="preserve">Per le finalità di cui sopra i dati personali da Lei forniti potranno </w:t>
            </w:r>
            <w:proofErr w:type="gramStart"/>
            <w:r w:rsidRPr="000A3D3C">
              <w:rPr>
                <w:bCs/>
                <w:iCs/>
              </w:rPr>
              <w:t>essere  resi</w:t>
            </w:r>
            <w:proofErr w:type="gramEnd"/>
            <w:r w:rsidRPr="000A3D3C">
              <w:rPr>
                <w:bCs/>
                <w:iCs/>
              </w:rPr>
              <w:t xml:space="preserve"> accessibili: </w:t>
            </w:r>
          </w:p>
          <w:p w:rsidR="000A3D3C" w:rsidRPr="000A3D3C" w:rsidRDefault="000A3D3C" w:rsidP="008563F0">
            <w:pPr>
              <w:pStyle w:val="TableParagraph"/>
              <w:numPr>
                <w:ilvl w:val="0"/>
                <w:numId w:val="3"/>
              </w:numPr>
              <w:spacing w:before="1"/>
              <w:ind w:right="372"/>
              <w:jc w:val="both"/>
              <w:rPr>
                <w:bCs/>
                <w:iCs/>
              </w:rPr>
            </w:pPr>
            <w:r w:rsidRPr="000A3D3C">
              <w:rPr>
                <w:bCs/>
                <w:iCs/>
              </w:rPr>
              <w:t>All’autorità competente all’irrogazione delle sanzioni in conformità alla normativa vigente.</w:t>
            </w:r>
          </w:p>
          <w:p w:rsidR="000A3D3C" w:rsidRPr="000A3D3C" w:rsidRDefault="000A3D3C" w:rsidP="008563F0">
            <w:pPr>
              <w:pStyle w:val="TableParagraph"/>
              <w:spacing w:before="1"/>
              <w:ind w:left="720" w:right="372"/>
              <w:jc w:val="both"/>
              <w:rPr>
                <w:bCs/>
                <w:iCs/>
              </w:rPr>
            </w:pPr>
          </w:p>
          <w:p w:rsidR="000A3D3C" w:rsidRPr="000A3D3C" w:rsidRDefault="000A3D3C" w:rsidP="008563F0">
            <w:pPr>
              <w:pStyle w:val="TableParagraph"/>
              <w:spacing w:before="1"/>
              <w:ind w:left="114" w:right="372"/>
              <w:jc w:val="both"/>
              <w:rPr>
                <w:bCs/>
                <w:iCs/>
              </w:rPr>
            </w:pPr>
            <w:r w:rsidRPr="000A3D3C">
              <w:rPr>
                <w:bCs/>
                <w:iCs/>
              </w:rPr>
              <w:t>È possibile avere indicazioni aggiornate sui</w:t>
            </w:r>
            <w:r w:rsidR="008563F0">
              <w:rPr>
                <w:bCs/>
                <w:iCs/>
              </w:rPr>
              <w:t xml:space="preserve"> soggetti destinatari dei dati </w:t>
            </w:r>
            <w:r w:rsidRPr="000A3D3C">
              <w:rPr>
                <w:bCs/>
                <w:iCs/>
              </w:rPr>
              <w:t xml:space="preserve">richiedendole all’indirizzo mail _____________ (Inserire e mail del Comune) </w:t>
            </w:r>
          </w:p>
          <w:p w:rsidR="00937BEB" w:rsidRPr="00546F6D" w:rsidRDefault="00937BEB" w:rsidP="000A3D3C">
            <w:pPr>
              <w:pStyle w:val="TableParagraph"/>
              <w:spacing w:before="1"/>
              <w:ind w:left="720" w:right="372"/>
              <w:jc w:val="both"/>
              <w:rPr>
                <w:bCs/>
                <w:iCs/>
              </w:rPr>
            </w:pPr>
          </w:p>
        </w:tc>
      </w:tr>
      <w:tr w:rsidR="000A3D3C" w:rsidRPr="00AC673B" w:rsidTr="000A3D3C">
        <w:trPr>
          <w:trHeight w:val="2544"/>
        </w:trPr>
        <w:tc>
          <w:tcPr>
            <w:tcW w:w="2552" w:type="dxa"/>
            <w:shd w:val="clear" w:color="auto" w:fill="auto"/>
          </w:tcPr>
          <w:p w:rsidR="006D040F" w:rsidRPr="006D040F" w:rsidRDefault="006D040F" w:rsidP="006D040F">
            <w:pPr>
              <w:pStyle w:val="TableParagraph"/>
              <w:ind w:right="142"/>
              <w:rPr>
                <w:bCs/>
              </w:rPr>
            </w:pPr>
            <w:r w:rsidRPr="006D040F">
              <w:rPr>
                <w:bCs/>
              </w:rPr>
              <w:t>Principi generali</w:t>
            </w:r>
          </w:p>
          <w:p w:rsidR="000A3D3C" w:rsidRPr="000A3D3C" w:rsidRDefault="000A3D3C" w:rsidP="000A3D3C">
            <w:pPr>
              <w:pStyle w:val="TableParagraph"/>
              <w:ind w:right="142"/>
              <w:rPr>
                <w:bCs/>
              </w:rPr>
            </w:pPr>
          </w:p>
        </w:tc>
        <w:tc>
          <w:tcPr>
            <w:tcW w:w="6664" w:type="dxa"/>
          </w:tcPr>
          <w:p w:rsidR="006D040F" w:rsidRPr="006D040F" w:rsidRDefault="006D040F" w:rsidP="006D040F">
            <w:pPr>
              <w:pStyle w:val="TableParagraph"/>
              <w:spacing w:before="1"/>
              <w:ind w:left="114" w:right="372"/>
              <w:jc w:val="both"/>
              <w:rPr>
                <w:bCs/>
                <w:iCs/>
              </w:rPr>
            </w:pPr>
            <w:r w:rsidRPr="006D040F">
              <w:rPr>
                <w:bCs/>
                <w:iCs/>
              </w:rPr>
              <w:t xml:space="preserve">La informiamo che il trattamento dei Suoi dati personali avverrà secondo modalità idonee a garantire sicurezza e riservatezza. </w:t>
            </w:r>
          </w:p>
          <w:p w:rsidR="006D040F" w:rsidRPr="006D040F" w:rsidRDefault="006D040F" w:rsidP="006D040F">
            <w:pPr>
              <w:pStyle w:val="TableParagraph"/>
              <w:spacing w:before="1"/>
              <w:ind w:left="114" w:right="372"/>
              <w:jc w:val="both"/>
              <w:rPr>
                <w:bCs/>
                <w:iCs/>
              </w:rPr>
            </w:pPr>
            <w:r w:rsidRPr="006D040F">
              <w:rPr>
                <w:bCs/>
                <w:iCs/>
              </w:rPr>
              <w:t>Il trattamento dei dati è improntato ai principi di liceità, correttezza e trasparenza e, in conformità al principio di cd “minimizzazione dei dati”, i dati richiesti sono adeguati, pertinenti e limitati rispetto alle finalità per le quali sono trattati.</w:t>
            </w:r>
          </w:p>
          <w:p w:rsidR="006D040F" w:rsidRPr="006D040F" w:rsidRDefault="006D040F" w:rsidP="006D040F">
            <w:pPr>
              <w:pStyle w:val="TableParagraph"/>
              <w:spacing w:before="1"/>
              <w:ind w:left="114" w:right="372"/>
              <w:jc w:val="both"/>
              <w:rPr>
                <w:bCs/>
                <w:iCs/>
              </w:rPr>
            </w:pPr>
            <w:r w:rsidRPr="006D040F">
              <w:rPr>
                <w:bCs/>
                <w:iCs/>
              </w:rPr>
              <w:t>In particolare, i dati sono raccolti unicamente per gli scopi sopraindicati e saranno tutelate la Sua dignità e la Sua riservatezza.</w:t>
            </w:r>
          </w:p>
          <w:p w:rsidR="006D040F" w:rsidRPr="006D040F" w:rsidRDefault="006D040F" w:rsidP="006D040F">
            <w:pPr>
              <w:pStyle w:val="TableParagraph"/>
              <w:spacing w:before="1"/>
              <w:ind w:left="114" w:right="372"/>
              <w:jc w:val="both"/>
              <w:rPr>
                <w:bCs/>
                <w:iCs/>
              </w:rPr>
            </w:pPr>
            <w:r w:rsidRPr="006D040F">
              <w:rPr>
                <w:bCs/>
                <w:iCs/>
              </w:rPr>
              <w:t xml:space="preserve">I dati personali non saranno oggetto di comunicazione o diffusione al di fuori delle categorie di destinatari indicati nel punto precedente. </w:t>
            </w:r>
          </w:p>
          <w:p w:rsidR="006D040F" w:rsidRPr="006D040F" w:rsidRDefault="006D040F" w:rsidP="006D040F">
            <w:pPr>
              <w:pStyle w:val="TableParagraph"/>
              <w:spacing w:before="1"/>
              <w:ind w:left="114" w:right="372"/>
              <w:jc w:val="both"/>
              <w:rPr>
                <w:bCs/>
                <w:iCs/>
              </w:rPr>
            </w:pPr>
            <w:r w:rsidRPr="006D040F">
              <w:rPr>
                <w:bCs/>
                <w:iCs/>
              </w:rPr>
              <w:t xml:space="preserve">I dati non verranno trasferiti all’estero e non costituiscono oggetto di </w:t>
            </w:r>
            <w:proofErr w:type="spellStart"/>
            <w:r w:rsidRPr="006D040F">
              <w:rPr>
                <w:bCs/>
                <w:iCs/>
              </w:rPr>
              <w:t>profilazione</w:t>
            </w:r>
            <w:proofErr w:type="spellEnd"/>
            <w:r w:rsidRPr="006D040F">
              <w:rPr>
                <w:bCs/>
                <w:iCs/>
              </w:rPr>
              <w:t xml:space="preserve"> o decisioni automatizzate.</w:t>
            </w:r>
          </w:p>
          <w:p w:rsidR="000A3D3C" w:rsidRPr="000A3D3C" w:rsidRDefault="000A3D3C" w:rsidP="006D040F">
            <w:pPr>
              <w:pStyle w:val="TableParagraph"/>
              <w:spacing w:before="1"/>
              <w:ind w:left="114" w:right="372"/>
              <w:rPr>
                <w:bCs/>
                <w:iCs/>
              </w:rPr>
            </w:pPr>
          </w:p>
        </w:tc>
      </w:tr>
      <w:tr w:rsidR="006D040F" w:rsidRPr="00AC673B" w:rsidTr="006D040F">
        <w:trPr>
          <w:trHeight w:val="3916"/>
        </w:trPr>
        <w:tc>
          <w:tcPr>
            <w:tcW w:w="2552" w:type="dxa"/>
            <w:shd w:val="clear" w:color="auto" w:fill="auto"/>
          </w:tcPr>
          <w:p w:rsidR="006D040F" w:rsidRPr="006D040F" w:rsidRDefault="006D040F" w:rsidP="006D040F">
            <w:pPr>
              <w:pStyle w:val="Titolo1"/>
              <w:rPr>
                <w:rFonts w:ascii="Times New Roman" w:hAnsi="Times New Roman" w:cs="Times New Roman"/>
                <w:b w:val="0"/>
              </w:rPr>
            </w:pPr>
            <w:r w:rsidRPr="006D040F">
              <w:rPr>
                <w:rFonts w:ascii="Times New Roman" w:hAnsi="Times New Roman" w:cs="Times New Roman"/>
                <w:b w:val="0"/>
              </w:rPr>
              <w:t>Modalità</w:t>
            </w:r>
            <w:r w:rsidRPr="006D040F">
              <w:rPr>
                <w:rFonts w:ascii="Times New Roman" w:hAnsi="Times New Roman" w:cs="Times New Roman"/>
                <w:b w:val="0"/>
                <w:spacing w:val="-6"/>
              </w:rPr>
              <w:t xml:space="preserve"> </w:t>
            </w:r>
            <w:r w:rsidRPr="006D040F">
              <w:rPr>
                <w:rFonts w:ascii="Times New Roman" w:hAnsi="Times New Roman" w:cs="Times New Roman"/>
                <w:b w:val="0"/>
              </w:rPr>
              <w:t>del</w:t>
            </w:r>
            <w:r w:rsidRPr="006D040F">
              <w:rPr>
                <w:rFonts w:ascii="Times New Roman" w:hAnsi="Times New Roman" w:cs="Times New Roman"/>
                <w:b w:val="0"/>
                <w:spacing w:val="-5"/>
              </w:rPr>
              <w:t xml:space="preserve"> </w:t>
            </w:r>
            <w:r w:rsidRPr="006D040F">
              <w:rPr>
                <w:rFonts w:ascii="Times New Roman" w:hAnsi="Times New Roman" w:cs="Times New Roman"/>
                <w:b w:val="0"/>
              </w:rPr>
              <w:t>trattamento</w:t>
            </w:r>
          </w:p>
          <w:p w:rsidR="006D040F" w:rsidRPr="006D040F" w:rsidRDefault="006D040F" w:rsidP="000A3D3C">
            <w:pPr>
              <w:pStyle w:val="TableParagraph"/>
              <w:ind w:right="142"/>
              <w:rPr>
                <w:bCs/>
              </w:rPr>
            </w:pPr>
          </w:p>
        </w:tc>
        <w:tc>
          <w:tcPr>
            <w:tcW w:w="6664" w:type="dxa"/>
          </w:tcPr>
          <w:p w:rsidR="006D040F" w:rsidRPr="006D040F" w:rsidRDefault="006D040F" w:rsidP="006D040F">
            <w:pPr>
              <w:pStyle w:val="TableParagraph"/>
              <w:spacing w:before="1"/>
              <w:ind w:left="114" w:right="372"/>
              <w:jc w:val="both"/>
              <w:rPr>
                <w:bCs/>
                <w:iCs/>
              </w:rPr>
            </w:pPr>
            <w:r w:rsidRPr="006D040F">
              <w:rPr>
                <w:bCs/>
                <w:iCs/>
              </w:rPr>
              <w:t>Il Titolare del trattamento (per il tramite di un suo delegato appositamente designato con atto formale), effettuerà il controllo del possesso della Certificazione verde COVID-19 (</w:t>
            </w:r>
            <w:r w:rsidRPr="006D040F">
              <w:rPr>
                <w:bCs/>
                <w:i/>
                <w:iCs/>
              </w:rPr>
              <w:t>green pass</w:t>
            </w:r>
            <w:r w:rsidRPr="006D040F">
              <w:rPr>
                <w:bCs/>
                <w:iCs/>
              </w:rPr>
              <w:t xml:space="preserve">) preventivamente all’accesso </w:t>
            </w:r>
            <w:proofErr w:type="gramStart"/>
            <w:r w:rsidRPr="006D040F">
              <w:rPr>
                <w:bCs/>
                <w:iCs/>
              </w:rPr>
              <w:t>ai  locali</w:t>
            </w:r>
            <w:proofErr w:type="gramEnd"/>
            <w:r w:rsidRPr="006D040F">
              <w:rPr>
                <w:bCs/>
                <w:iCs/>
              </w:rPr>
              <w:t xml:space="preserve"> dell’edificio.</w:t>
            </w:r>
            <w:r>
              <w:rPr>
                <w:bCs/>
                <w:iCs/>
              </w:rPr>
              <w:t xml:space="preserve"> </w:t>
            </w:r>
            <w:r w:rsidRPr="006D040F">
              <w:rPr>
                <w:bCs/>
                <w:iCs/>
              </w:rPr>
              <w:t>Il controllo verrà effettuato richiedendo l’esibizione della Certificazione verde COVID-19 (</w:t>
            </w:r>
            <w:r w:rsidRPr="006D040F">
              <w:rPr>
                <w:bCs/>
                <w:i/>
                <w:iCs/>
              </w:rPr>
              <w:t>green pass</w:t>
            </w:r>
            <w:r w:rsidRPr="006D040F">
              <w:rPr>
                <w:bCs/>
                <w:iCs/>
              </w:rPr>
              <w:t>) in formato digitale o cartaceo e procedendo alla verifica della validità di tale certificazione esclusivamente attraverso l’applicazione mobile “Verifica C19” installata su dispositivo mobile di servizio.</w:t>
            </w:r>
          </w:p>
          <w:p w:rsidR="006D040F" w:rsidRPr="006D040F" w:rsidRDefault="006D040F" w:rsidP="006D040F">
            <w:pPr>
              <w:pStyle w:val="TableParagraph"/>
              <w:ind w:left="114" w:right="372"/>
              <w:jc w:val="both"/>
              <w:rPr>
                <w:bCs/>
                <w:iCs/>
              </w:rPr>
            </w:pPr>
            <w:r w:rsidRPr="006D040F">
              <w:rPr>
                <w:bCs/>
                <w:iCs/>
              </w:rPr>
              <w:t>“Verifica C19” è l’app ufficiale del governo italiano, sviluppata dal Ministero della Salute in collaborazione con il Ministero per l’Innovazione Tecnologica e la Digitalizzazione, il Ministero dell’Economia e delle Finanze e il Commissario Straordinario per l’Emergenza COVID-19, per abilitare gli operatori alla verifica della validità e dell’autenticità delle Certificazioni verdi COVID-19 prodotte in Italia dalla piattaforma nazionale “DGC” del Ministero della Salute e dei “Certificati europei digitali COVID” (“EU Digital COVID Certificate”) rilasciati dagli altri stati membri dell’Unione Europea.</w:t>
            </w:r>
          </w:p>
          <w:p w:rsidR="006D040F" w:rsidRPr="006D040F" w:rsidRDefault="006D040F" w:rsidP="006D040F">
            <w:pPr>
              <w:pStyle w:val="TableParagraph"/>
              <w:spacing w:before="1"/>
              <w:ind w:left="114" w:right="372"/>
              <w:jc w:val="both"/>
              <w:rPr>
                <w:bCs/>
                <w:iCs/>
              </w:rPr>
            </w:pPr>
            <w:r w:rsidRPr="006D040F">
              <w:rPr>
                <w:bCs/>
                <w:iCs/>
              </w:rPr>
              <w:t>L’app è sviluppata e rilasciata nel pieno rispetto della protezione dei dati personali dell’utente e della normativa vigente, in particolare del D.L. 22/4/2021, n. 52, nonché delle specifiche tecniche europee “Digital COVID Certificate” approvate dall’”</w:t>
            </w:r>
            <w:proofErr w:type="spellStart"/>
            <w:r w:rsidRPr="006D040F">
              <w:rPr>
                <w:bCs/>
                <w:iCs/>
              </w:rPr>
              <w:t>eHealth</w:t>
            </w:r>
            <w:proofErr w:type="spellEnd"/>
            <w:r w:rsidRPr="006D040F">
              <w:rPr>
                <w:bCs/>
                <w:iCs/>
              </w:rPr>
              <w:t xml:space="preserve"> Network” dell’Unione Europea.</w:t>
            </w:r>
          </w:p>
          <w:p w:rsidR="006D040F" w:rsidRPr="006D040F" w:rsidRDefault="006D040F" w:rsidP="006D040F">
            <w:pPr>
              <w:pStyle w:val="TableParagraph"/>
              <w:spacing w:before="1"/>
              <w:ind w:left="114" w:right="372"/>
              <w:jc w:val="both"/>
              <w:rPr>
                <w:bCs/>
                <w:iCs/>
              </w:rPr>
            </w:pPr>
            <w:r w:rsidRPr="006D040F">
              <w:rPr>
                <w:bCs/>
                <w:iCs/>
              </w:rPr>
              <w:t>L’applicazione VerificaC19 è conforme alla versione europea, ma ne diminuisce il numero di dati visualizzabili dall’operatore per minimizzare le informazioni trattate.</w:t>
            </w:r>
          </w:p>
          <w:p w:rsidR="006D040F" w:rsidRPr="006D040F" w:rsidRDefault="006D040F" w:rsidP="006D040F">
            <w:pPr>
              <w:pStyle w:val="TableParagraph"/>
              <w:spacing w:before="1"/>
              <w:ind w:left="114" w:right="372"/>
              <w:jc w:val="both"/>
              <w:rPr>
                <w:bCs/>
                <w:iCs/>
              </w:rPr>
            </w:pPr>
            <w:r w:rsidRPr="006D040F">
              <w:rPr>
                <w:bCs/>
                <w:iCs/>
              </w:rPr>
              <w:t>L’app “VerificaC19” consente la verifica della validità delle Certificazioni verdi COVID-19 e degli “EU Digital COVID Certificate” attraverso la lettura del codice “QR” del certificato inquadrato dal dispositivo mobile, e non prevede né la memorizzazione né la comunicazione a terzi delle informazioni scansionate (la verifica avviene in modalità offline).</w:t>
            </w:r>
          </w:p>
          <w:p w:rsidR="006D040F" w:rsidRPr="006D040F" w:rsidRDefault="006D040F" w:rsidP="006D040F">
            <w:pPr>
              <w:pStyle w:val="TableParagraph"/>
              <w:spacing w:before="1"/>
              <w:ind w:left="114" w:right="372"/>
              <w:jc w:val="both"/>
              <w:rPr>
                <w:bCs/>
                <w:iCs/>
              </w:rPr>
            </w:pPr>
            <w:r w:rsidRPr="006D040F">
              <w:rPr>
                <w:bCs/>
                <w:iCs/>
              </w:rPr>
              <w:t>Utilizzando la app viene letto il codice “QR” del certificato e ne viene verificata l’autenticità utilizzando la chiave pubblica di firma del certificato.</w:t>
            </w:r>
          </w:p>
          <w:p w:rsidR="006D040F" w:rsidRPr="006D040F" w:rsidRDefault="006D040F" w:rsidP="006D040F">
            <w:pPr>
              <w:pStyle w:val="TableParagraph"/>
              <w:ind w:left="114" w:right="372"/>
              <w:jc w:val="both"/>
              <w:rPr>
                <w:bCs/>
                <w:iCs/>
              </w:rPr>
            </w:pPr>
          </w:p>
          <w:p w:rsidR="006D040F" w:rsidRPr="006D040F" w:rsidRDefault="006D040F" w:rsidP="006D040F">
            <w:pPr>
              <w:pStyle w:val="TableParagraph"/>
              <w:spacing w:before="1"/>
              <w:ind w:left="114" w:right="372"/>
              <w:jc w:val="both"/>
              <w:rPr>
                <w:bCs/>
                <w:iCs/>
              </w:rPr>
            </w:pPr>
            <w:r w:rsidRPr="006D040F">
              <w:rPr>
                <w:bCs/>
                <w:iCs/>
              </w:rPr>
              <w:lastRenderedPageBreak/>
              <w:t>Una volta decodificato il contenuto informativo della Certificazione verde COVID-19 o dell’“EU Digital COVID Certificate”, la app mostra le informazioni principali in esso contenute: nome, cognome e data di nascita dell’intestatario del certificato; validità del certificato (verificata rispetto alle date in esso contenute e alle regole in vigore in Italia per le “Certificazioni verdi COVID-19”).</w:t>
            </w:r>
          </w:p>
          <w:p w:rsidR="006D040F" w:rsidRPr="006D040F" w:rsidRDefault="006D040F" w:rsidP="006D040F">
            <w:pPr>
              <w:pStyle w:val="TableParagraph"/>
              <w:spacing w:before="1"/>
              <w:ind w:left="114" w:right="372"/>
              <w:jc w:val="both"/>
              <w:rPr>
                <w:bCs/>
                <w:iCs/>
              </w:rPr>
            </w:pPr>
            <w:r w:rsidRPr="006D040F">
              <w:rPr>
                <w:bCs/>
                <w:iCs/>
              </w:rPr>
              <w:t>Il QR Code non rivela l’evento sanitario che ha generato la Certificazione verde e le uniche informazioni personali visualizzabili dall’operatore sono appunto solo quelle necessarie per assicurarsi che l'identità della persona corrisponda con quella dell'intestatario della Certificazione.</w:t>
            </w:r>
          </w:p>
          <w:p w:rsidR="006D040F" w:rsidRPr="006D040F" w:rsidRDefault="006D040F" w:rsidP="006D040F">
            <w:pPr>
              <w:pStyle w:val="TableParagraph"/>
              <w:spacing w:before="1"/>
              <w:ind w:left="114" w:right="372"/>
              <w:jc w:val="both"/>
              <w:rPr>
                <w:bCs/>
                <w:iCs/>
              </w:rPr>
            </w:pPr>
            <w:r w:rsidRPr="006D040F">
              <w:rPr>
                <w:bCs/>
                <w:iCs/>
              </w:rPr>
              <w:t>Effettuato il controllo della Certificazione, esclusivamente allo scopo di contrastare eventuali casi di abuso o di elusione dell’obbligo di possesso del green pass, è altresì possibile richiedere al soggetto possessore della Certificazione verde esibita, la dimostrazione della propria identità personale mediante l’esibizione di un documento di identità.</w:t>
            </w:r>
          </w:p>
          <w:p w:rsidR="006D040F" w:rsidRPr="006D040F" w:rsidRDefault="006D040F" w:rsidP="006D040F">
            <w:pPr>
              <w:pStyle w:val="TableParagraph"/>
              <w:spacing w:before="1"/>
              <w:ind w:left="114" w:right="372"/>
              <w:jc w:val="both"/>
              <w:rPr>
                <w:bCs/>
                <w:iCs/>
              </w:rPr>
            </w:pPr>
            <w:r w:rsidRPr="006D040F">
              <w:rPr>
                <w:bCs/>
                <w:iCs/>
              </w:rPr>
              <w:t>La verifica dell’identità della persona in possesso della certificazione verde è finalizzata a garantire il legittimo possesso della certificazione medesima.</w:t>
            </w:r>
          </w:p>
          <w:p w:rsidR="006D040F" w:rsidRPr="006D040F" w:rsidRDefault="006D040F" w:rsidP="006D040F">
            <w:pPr>
              <w:pStyle w:val="TableParagraph"/>
              <w:spacing w:before="1"/>
              <w:ind w:left="114" w:right="372"/>
              <w:jc w:val="both"/>
              <w:rPr>
                <w:bCs/>
                <w:iCs/>
              </w:rPr>
            </w:pPr>
            <w:r w:rsidRPr="006D040F">
              <w:rPr>
                <w:bCs/>
                <w:iCs/>
              </w:rPr>
              <w:t>Non è consentita la raccolta, la conservazione o altre operazioni di trattamento dei dati personali contenuti nella Certificazione verde COVID-19 (green pass) o nella certificazione medica per la esenzione dalla campagna vaccinale. Non è consentito trascrivere o annotare dati personali contenuti nelle Certificazioni verdi, o raccogliere copie di documenti comprovanti l’avvenuta vaccinazione anti Covid-19.</w:t>
            </w:r>
          </w:p>
          <w:p w:rsidR="006D040F" w:rsidRPr="006D040F" w:rsidRDefault="006D040F" w:rsidP="006D040F">
            <w:pPr>
              <w:pStyle w:val="TableParagraph"/>
              <w:spacing w:before="1"/>
              <w:ind w:left="114" w:right="372"/>
              <w:jc w:val="both"/>
              <w:rPr>
                <w:bCs/>
                <w:iCs/>
              </w:rPr>
            </w:pPr>
            <w:r w:rsidRPr="006D040F">
              <w:rPr>
                <w:bCs/>
                <w:iCs/>
              </w:rPr>
              <w:t>Il controllo dovrà essere effettuato nel rispetto della riservatezza e della dignità della persona interessata, avendo cura di prevenire ogni occasione di indebita accessibilità ai dati da parte di terzi.</w:t>
            </w:r>
          </w:p>
          <w:p w:rsidR="006D040F" w:rsidRPr="006D040F" w:rsidRDefault="006D040F" w:rsidP="006D040F">
            <w:pPr>
              <w:pStyle w:val="TableParagraph"/>
              <w:spacing w:before="1"/>
              <w:ind w:left="114" w:right="372"/>
              <w:jc w:val="both"/>
              <w:rPr>
                <w:bCs/>
                <w:iCs/>
              </w:rPr>
            </w:pPr>
            <w:r w:rsidRPr="006D040F">
              <w:rPr>
                <w:bCs/>
                <w:iCs/>
              </w:rPr>
              <w:t>Il trattamento dei dati personali verrà effettuato con l’adozione di misure tecniche e organizzative adeguate e strumenti idonei a garantirne la riservatezza, l’integrità e la disponibilità, nel rispetto dei principi di necessità e minimizzazione stabiliti dall’art. 5 del GDPR.</w:t>
            </w:r>
          </w:p>
          <w:p w:rsidR="006D040F" w:rsidRPr="006D040F" w:rsidRDefault="006D040F" w:rsidP="006D040F">
            <w:pPr>
              <w:pStyle w:val="TableParagraph"/>
              <w:spacing w:before="1"/>
              <w:ind w:left="114" w:right="372"/>
              <w:rPr>
                <w:bCs/>
                <w:iCs/>
              </w:rPr>
            </w:pPr>
          </w:p>
        </w:tc>
      </w:tr>
      <w:tr w:rsidR="00546F6D" w:rsidRPr="00AC673B" w:rsidTr="00546F6D">
        <w:trPr>
          <w:trHeight w:val="2188"/>
        </w:trPr>
        <w:tc>
          <w:tcPr>
            <w:tcW w:w="2552" w:type="dxa"/>
          </w:tcPr>
          <w:p w:rsidR="006D040F" w:rsidRPr="006D040F" w:rsidRDefault="006D040F" w:rsidP="006D040F">
            <w:pPr>
              <w:jc w:val="both"/>
            </w:pPr>
            <w:r>
              <w:rPr>
                <w:b/>
              </w:rPr>
              <w:lastRenderedPageBreak/>
              <w:t xml:space="preserve">  </w:t>
            </w:r>
            <w:r w:rsidRPr="006D040F">
              <w:t>Periodo</w:t>
            </w:r>
            <w:r w:rsidRPr="006D040F">
              <w:rPr>
                <w:spacing w:val="-4"/>
              </w:rPr>
              <w:t xml:space="preserve"> </w:t>
            </w:r>
            <w:r w:rsidRPr="006D040F">
              <w:t>di</w:t>
            </w:r>
            <w:r w:rsidRPr="006D040F">
              <w:rPr>
                <w:spacing w:val="-4"/>
              </w:rPr>
              <w:t xml:space="preserve"> </w:t>
            </w:r>
            <w:r w:rsidRPr="006D040F">
              <w:t>conservazione</w:t>
            </w:r>
          </w:p>
          <w:p w:rsidR="00546F6D" w:rsidRPr="00546F6D" w:rsidRDefault="00546F6D">
            <w:pPr>
              <w:pStyle w:val="TableParagraph"/>
              <w:ind w:right="142"/>
              <w:rPr>
                <w:bCs/>
                <w:iCs/>
              </w:rPr>
            </w:pPr>
          </w:p>
        </w:tc>
        <w:tc>
          <w:tcPr>
            <w:tcW w:w="6664" w:type="dxa"/>
          </w:tcPr>
          <w:p w:rsidR="006D040F" w:rsidRPr="006D040F" w:rsidRDefault="006D040F" w:rsidP="006D040F">
            <w:pPr>
              <w:pStyle w:val="TableParagraph"/>
              <w:spacing w:before="1"/>
              <w:ind w:left="153" w:right="372"/>
              <w:jc w:val="both"/>
              <w:rPr>
                <w:bCs/>
                <w:iCs/>
              </w:rPr>
            </w:pPr>
            <w:r w:rsidRPr="006D040F">
              <w:rPr>
                <w:bCs/>
                <w:iCs/>
              </w:rPr>
              <w:t>Considerato che non è prevista la registrazione, né la conservazione dei dati personali contenuti nella Certificazione verde COVID-19 (</w:t>
            </w:r>
            <w:r w:rsidRPr="006D040F">
              <w:rPr>
                <w:bCs/>
                <w:i/>
                <w:iCs/>
              </w:rPr>
              <w:t>green pass</w:t>
            </w:r>
            <w:r w:rsidRPr="006D040F">
              <w:rPr>
                <w:bCs/>
                <w:iCs/>
              </w:rPr>
              <w:t>) o della certificazione medica per la esenz</w:t>
            </w:r>
            <w:r w:rsidR="00F80A5A">
              <w:rPr>
                <w:bCs/>
                <w:iCs/>
              </w:rPr>
              <w:t xml:space="preserve">ione dalla campagna vaccinale, </w:t>
            </w:r>
            <w:bookmarkStart w:id="0" w:name="_GoBack"/>
            <w:bookmarkEnd w:id="0"/>
            <w:r w:rsidRPr="006D040F">
              <w:rPr>
                <w:bCs/>
                <w:iCs/>
              </w:rPr>
              <w:t>il loro utilizzo sarà limitato al tempo strettamente necessario al raggiungimento delle finalità sopra indicate. Saranno conservati, invece, i dati relativi alle verifiche e le comunicazioni riguardanti i soggetti non in possesso della certificazione richiesta.</w:t>
            </w:r>
          </w:p>
          <w:p w:rsidR="00546F6D" w:rsidRPr="00546F6D" w:rsidRDefault="00546F6D" w:rsidP="00546F6D">
            <w:pPr>
              <w:pStyle w:val="TableParagraph"/>
              <w:spacing w:before="1"/>
              <w:ind w:left="153" w:right="372"/>
              <w:jc w:val="both"/>
              <w:rPr>
                <w:bCs/>
                <w:iCs/>
              </w:rPr>
            </w:pPr>
          </w:p>
        </w:tc>
      </w:tr>
      <w:tr w:rsidR="00E83132" w:rsidRPr="00AC673B" w:rsidTr="00546F6D">
        <w:trPr>
          <w:trHeight w:val="2188"/>
        </w:trPr>
        <w:tc>
          <w:tcPr>
            <w:tcW w:w="2552" w:type="dxa"/>
          </w:tcPr>
          <w:p w:rsidR="00E83132" w:rsidRPr="00E83132" w:rsidRDefault="00E83132" w:rsidP="00E83132">
            <w:pPr>
              <w:pStyle w:val="Titolo1"/>
              <w:jc w:val="left"/>
              <w:rPr>
                <w:rFonts w:ascii="Times New Roman" w:hAnsi="Times New Roman" w:cs="Times New Roman"/>
                <w:b w:val="0"/>
              </w:rPr>
            </w:pPr>
            <w:r w:rsidRPr="00E83132">
              <w:rPr>
                <w:rFonts w:ascii="Times New Roman" w:hAnsi="Times New Roman" w:cs="Times New Roman"/>
                <w:b w:val="0"/>
              </w:rPr>
              <w:t>Diritti</w:t>
            </w:r>
            <w:r w:rsidRPr="00E83132">
              <w:rPr>
                <w:rFonts w:ascii="Times New Roman" w:hAnsi="Times New Roman" w:cs="Times New Roman"/>
                <w:b w:val="0"/>
                <w:spacing w:val="-4"/>
              </w:rPr>
              <w:t xml:space="preserve"> </w:t>
            </w:r>
            <w:r w:rsidRPr="00E83132">
              <w:rPr>
                <w:rFonts w:ascii="Times New Roman" w:hAnsi="Times New Roman" w:cs="Times New Roman"/>
                <w:b w:val="0"/>
              </w:rPr>
              <w:t>dell’Interessato</w:t>
            </w:r>
          </w:p>
          <w:p w:rsidR="00E83132" w:rsidRDefault="00E83132" w:rsidP="006D040F">
            <w:pPr>
              <w:jc w:val="both"/>
              <w:rPr>
                <w:b/>
              </w:rPr>
            </w:pPr>
          </w:p>
        </w:tc>
        <w:tc>
          <w:tcPr>
            <w:tcW w:w="6664" w:type="dxa"/>
          </w:tcPr>
          <w:p w:rsidR="00E83132" w:rsidRPr="00E83132" w:rsidRDefault="00E83132" w:rsidP="007E674F">
            <w:pPr>
              <w:pStyle w:val="TableParagraph"/>
              <w:spacing w:before="1"/>
              <w:ind w:left="153" w:right="372"/>
              <w:jc w:val="both"/>
              <w:rPr>
                <w:bCs/>
                <w:iCs/>
              </w:rPr>
            </w:pPr>
            <w:r w:rsidRPr="00E83132">
              <w:rPr>
                <w:bCs/>
                <w:iCs/>
              </w:rPr>
              <w:t>Ai sensi del GDPR, l’Interessato ha diritto nei confronti del Titolare del trattamento:</w:t>
            </w:r>
          </w:p>
          <w:p w:rsidR="00E83132" w:rsidRPr="00E83132" w:rsidRDefault="00E83132" w:rsidP="00E72610">
            <w:pPr>
              <w:pStyle w:val="TableParagraph"/>
              <w:numPr>
                <w:ilvl w:val="0"/>
                <w:numId w:val="4"/>
              </w:numPr>
              <w:spacing w:before="1"/>
              <w:ind w:left="540" w:right="372"/>
              <w:jc w:val="both"/>
              <w:rPr>
                <w:bCs/>
                <w:iCs/>
              </w:rPr>
            </w:pPr>
            <w:r w:rsidRPr="00E83132">
              <w:rPr>
                <w:bCs/>
                <w:iCs/>
              </w:rPr>
              <w:t>di chiedere l’accesso ai propri dati personali (art. 15, GDPR);</w:t>
            </w:r>
          </w:p>
          <w:p w:rsidR="00E83132" w:rsidRPr="00E83132" w:rsidRDefault="00E83132" w:rsidP="00E72610">
            <w:pPr>
              <w:pStyle w:val="TableParagraph"/>
              <w:numPr>
                <w:ilvl w:val="0"/>
                <w:numId w:val="4"/>
              </w:numPr>
              <w:spacing w:before="1"/>
              <w:ind w:left="540" w:right="372"/>
              <w:jc w:val="both"/>
              <w:rPr>
                <w:bCs/>
                <w:iCs/>
              </w:rPr>
            </w:pPr>
            <w:r w:rsidRPr="00E83132">
              <w:rPr>
                <w:bCs/>
                <w:iCs/>
              </w:rPr>
              <w:t>di chiedere la rettifica o la cancellazione degli stessi o la limitazione del trattamento (artt. 16, 17, 18, GDPR);</w:t>
            </w:r>
          </w:p>
          <w:p w:rsidR="00E83132" w:rsidRPr="00E83132" w:rsidRDefault="00E83132" w:rsidP="00E72610">
            <w:pPr>
              <w:pStyle w:val="TableParagraph"/>
              <w:numPr>
                <w:ilvl w:val="0"/>
                <w:numId w:val="4"/>
              </w:numPr>
              <w:ind w:left="540" w:right="372"/>
              <w:jc w:val="both"/>
              <w:rPr>
                <w:bCs/>
                <w:iCs/>
              </w:rPr>
            </w:pPr>
            <w:r w:rsidRPr="00E83132">
              <w:rPr>
                <w:bCs/>
                <w:iCs/>
              </w:rPr>
              <w:t>di opporsi al trattamento dei propri dati personali (art. 21, GDPR);</w:t>
            </w:r>
          </w:p>
          <w:p w:rsidR="00E83132" w:rsidRPr="007E674F" w:rsidRDefault="00E83132" w:rsidP="00E72610">
            <w:pPr>
              <w:pStyle w:val="TableParagraph"/>
              <w:numPr>
                <w:ilvl w:val="0"/>
                <w:numId w:val="4"/>
              </w:numPr>
              <w:spacing w:before="1"/>
              <w:ind w:left="540" w:right="372"/>
              <w:jc w:val="both"/>
              <w:rPr>
                <w:bCs/>
                <w:iCs/>
              </w:rPr>
            </w:pPr>
            <w:r w:rsidRPr="00E83132">
              <w:rPr>
                <w:bCs/>
                <w:iCs/>
              </w:rPr>
              <w:t xml:space="preserve">alla portabilità dei dati (tale diritto sussiste solo se ricorrono le condizioni previste dall’art. 20 del </w:t>
            </w:r>
            <w:r w:rsidR="007E674F">
              <w:rPr>
                <w:bCs/>
                <w:iCs/>
              </w:rPr>
              <w:t xml:space="preserve">GDPR) </w:t>
            </w:r>
            <w:r w:rsidRPr="007E674F">
              <w:rPr>
                <w:bCs/>
                <w:iCs/>
              </w:rPr>
              <w:t xml:space="preserve">nel caso in cui ritenga che il trattamento dei propri dati personali sia effettuato in violazione di quanto previsto dal Regolamento Europeo 2016/679 (GDPR) e dalla vigente normativa in materia. </w:t>
            </w:r>
          </w:p>
          <w:p w:rsidR="00E72610" w:rsidRDefault="00E83132" w:rsidP="007E674F">
            <w:pPr>
              <w:pStyle w:val="TableParagraph"/>
              <w:spacing w:before="1"/>
              <w:ind w:left="153" w:right="372"/>
              <w:jc w:val="both"/>
              <w:rPr>
                <w:bCs/>
                <w:iCs/>
              </w:rPr>
            </w:pPr>
            <w:r w:rsidRPr="00E83132">
              <w:rPr>
                <w:bCs/>
                <w:iCs/>
              </w:rPr>
              <w:t>Apposita istanza è presentata al Responsabile della Protezione dei dati dell’Ente (</w:t>
            </w:r>
            <w:r w:rsidRPr="00E83132">
              <w:rPr>
                <w:bCs/>
                <w:i/>
                <w:iCs/>
              </w:rPr>
              <w:t>ex</w:t>
            </w:r>
            <w:r w:rsidRPr="00E83132">
              <w:rPr>
                <w:bCs/>
                <w:iCs/>
              </w:rPr>
              <w:t xml:space="preserve"> art. 38, paragrafo 4, RGDP), individuato nella </w:t>
            </w:r>
          </w:p>
          <w:p w:rsidR="00E72610" w:rsidRDefault="00E72610" w:rsidP="007E674F">
            <w:pPr>
              <w:pStyle w:val="TableParagraph"/>
              <w:spacing w:before="1"/>
              <w:ind w:left="153" w:right="372"/>
              <w:jc w:val="both"/>
              <w:rPr>
                <w:bCs/>
                <w:iCs/>
              </w:rPr>
            </w:pPr>
          </w:p>
          <w:p w:rsidR="00E72610" w:rsidRDefault="00E83132" w:rsidP="007E674F">
            <w:pPr>
              <w:pStyle w:val="TableParagraph"/>
              <w:spacing w:before="1"/>
              <w:ind w:left="153" w:right="372"/>
              <w:jc w:val="both"/>
              <w:rPr>
                <w:bCs/>
                <w:iCs/>
              </w:rPr>
            </w:pPr>
            <w:r w:rsidRPr="00E83132">
              <w:rPr>
                <w:bCs/>
                <w:iCs/>
              </w:rPr>
              <w:t xml:space="preserve">SIPAL </w:t>
            </w:r>
            <w:proofErr w:type="spellStart"/>
            <w:r w:rsidRPr="00E83132">
              <w:rPr>
                <w:bCs/>
                <w:iCs/>
              </w:rPr>
              <w:t>srl</w:t>
            </w:r>
            <w:proofErr w:type="spellEnd"/>
          </w:p>
          <w:p w:rsidR="00E72610" w:rsidRDefault="00E83132" w:rsidP="007E674F">
            <w:pPr>
              <w:pStyle w:val="TableParagraph"/>
              <w:spacing w:before="1"/>
              <w:ind w:left="153" w:right="372"/>
              <w:jc w:val="both"/>
              <w:rPr>
                <w:bCs/>
                <w:iCs/>
              </w:rPr>
            </w:pPr>
            <w:r w:rsidRPr="00E83132">
              <w:rPr>
                <w:bCs/>
                <w:iCs/>
              </w:rPr>
              <w:t>con sede in Cagliari nella Via San Benedetto, 60</w:t>
            </w:r>
          </w:p>
          <w:p w:rsidR="00E72610" w:rsidRDefault="00E72610" w:rsidP="007E674F">
            <w:pPr>
              <w:pStyle w:val="TableParagraph"/>
              <w:spacing w:before="1"/>
              <w:ind w:left="153" w:right="372"/>
              <w:jc w:val="both"/>
              <w:rPr>
                <w:bCs/>
                <w:iCs/>
              </w:rPr>
            </w:pPr>
            <w:proofErr w:type="spellStart"/>
            <w:r>
              <w:rPr>
                <w:bCs/>
                <w:iCs/>
              </w:rPr>
              <w:lastRenderedPageBreak/>
              <w:t>Tel</w:t>
            </w:r>
            <w:proofErr w:type="spellEnd"/>
            <w:r>
              <w:rPr>
                <w:bCs/>
                <w:iCs/>
              </w:rPr>
              <w:t>: 070/42835</w:t>
            </w:r>
          </w:p>
          <w:p w:rsidR="00E72610" w:rsidRDefault="00E83132" w:rsidP="007E674F">
            <w:pPr>
              <w:pStyle w:val="TableParagraph"/>
              <w:spacing w:before="1"/>
              <w:ind w:left="153" w:right="372"/>
              <w:jc w:val="both"/>
              <w:rPr>
                <w:bCs/>
                <w:iCs/>
              </w:rPr>
            </w:pPr>
            <w:r w:rsidRPr="00E83132">
              <w:rPr>
                <w:bCs/>
                <w:iCs/>
              </w:rPr>
              <w:t xml:space="preserve">email: </w:t>
            </w:r>
            <w:hyperlink r:id="rId9" w:history="1">
              <w:r w:rsidRPr="00E83132">
                <w:rPr>
                  <w:rStyle w:val="Collegamentoipertestuale"/>
                  <w:bCs/>
                  <w:iCs/>
                </w:rPr>
                <w:t>dpo@sipal.sardegna.it</w:t>
              </w:r>
            </w:hyperlink>
            <w:r w:rsidR="00E72610">
              <w:rPr>
                <w:bCs/>
                <w:iCs/>
              </w:rPr>
              <w:t xml:space="preserve"> </w:t>
            </w:r>
          </w:p>
          <w:p w:rsidR="00E83132" w:rsidRPr="00E83132" w:rsidRDefault="00E83132" w:rsidP="007E674F">
            <w:pPr>
              <w:pStyle w:val="TableParagraph"/>
              <w:spacing w:before="1"/>
              <w:ind w:left="153" w:right="372"/>
              <w:jc w:val="both"/>
              <w:rPr>
                <w:bCs/>
                <w:iCs/>
              </w:rPr>
            </w:pPr>
            <w:proofErr w:type="spellStart"/>
            <w:r w:rsidRPr="00E83132">
              <w:rPr>
                <w:bCs/>
                <w:iCs/>
              </w:rPr>
              <w:t>pec</w:t>
            </w:r>
            <w:proofErr w:type="spellEnd"/>
            <w:r w:rsidRPr="00E83132">
              <w:rPr>
                <w:bCs/>
                <w:iCs/>
              </w:rPr>
              <w:t xml:space="preserve">: </w:t>
            </w:r>
            <w:hyperlink r:id="rId10" w:history="1">
              <w:r w:rsidR="00E72610" w:rsidRPr="00831CFE">
                <w:rPr>
                  <w:rStyle w:val="Collegamentoipertestuale"/>
                  <w:bCs/>
                  <w:iCs/>
                </w:rPr>
                <w:t>sipalpostacertificata@pec.sipal.sardegna.it</w:t>
              </w:r>
            </w:hyperlink>
            <w:r w:rsidR="00E72610">
              <w:rPr>
                <w:bCs/>
                <w:iCs/>
              </w:rPr>
              <w:t xml:space="preserve"> </w:t>
            </w:r>
          </w:p>
          <w:p w:rsidR="00E72610" w:rsidRDefault="00E72610" w:rsidP="007E674F">
            <w:pPr>
              <w:pStyle w:val="TableParagraph"/>
              <w:spacing w:before="1"/>
              <w:ind w:left="153" w:right="372"/>
              <w:jc w:val="both"/>
              <w:rPr>
                <w:bCs/>
                <w:iCs/>
              </w:rPr>
            </w:pPr>
          </w:p>
          <w:p w:rsidR="00E83132" w:rsidRPr="00E83132" w:rsidRDefault="00E83132" w:rsidP="007E674F">
            <w:pPr>
              <w:pStyle w:val="TableParagraph"/>
              <w:spacing w:before="1"/>
              <w:ind w:left="153" w:right="372"/>
              <w:jc w:val="both"/>
              <w:rPr>
                <w:bCs/>
                <w:iCs/>
              </w:rPr>
            </w:pPr>
            <w:r w:rsidRPr="00E83132">
              <w:rPr>
                <w:bCs/>
                <w:iCs/>
              </w:rPr>
              <w:t xml:space="preserve">L’interessato ha altresì diritto di proporre reclamo all’autorità di controllo (Garante per la protezione dei dati personali) ai sensi dell’art. 77 del medesimo GDPR, ed eventualmente di proporre ricorso giurisdizionale nei confronti della stessa autorità di controllo (art. 78 GDPR) e del Titolare (o del </w:t>
            </w:r>
            <w:proofErr w:type="gramStart"/>
            <w:r w:rsidRPr="00E83132">
              <w:rPr>
                <w:bCs/>
                <w:iCs/>
              </w:rPr>
              <w:t>Responsabile )</w:t>
            </w:r>
            <w:proofErr w:type="gramEnd"/>
            <w:r w:rsidRPr="00E83132">
              <w:rPr>
                <w:bCs/>
                <w:iCs/>
              </w:rPr>
              <w:t xml:space="preserve"> del trattamento ai sensi dell’art. 79.</w:t>
            </w:r>
          </w:p>
          <w:p w:rsidR="00E83132" w:rsidRPr="00E83132" w:rsidRDefault="00E83132" w:rsidP="007E674F">
            <w:pPr>
              <w:pStyle w:val="TableParagraph"/>
              <w:spacing w:before="1"/>
              <w:ind w:left="153" w:right="372"/>
              <w:jc w:val="both"/>
              <w:rPr>
                <w:bCs/>
                <w:iCs/>
              </w:rPr>
            </w:pPr>
            <w:r w:rsidRPr="00E83132">
              <w:rPr>
                <w:bCs/>
                <w:iCs/>
              </w:rPr>
              <w:t xml:space="preserve">Si precisa che per quanto riguarda i dati contenuti nella certificazione verde Covid-19, quali l’avvenuta vaccinazione, la negatività e/o la guarigione del soggetto interessato, il Titolare del trattamento dei dati è il Ministero della Salute. </w:t>
            </w:r>
          </w:p>
          <w:p w:rsidR="00E83132" w:rsidRPr="006D040F" w:rsidRDefault="00E83132" w:rsidP="006D040F">
            <w:pPr>
              <w:pStyle w:val="TableParagraph"/>
              <w:spacing w:before="1"/>
              <w:ind w:left="153" w:right="372"/>
              <w:jc w:val="both"/>
              <w:rPr>
                <w:bCs/>
                <w:iCs/>
              </w:rPr>
            </w:pPr>
          </w:p>
        </w:tc>
      </w:tr>
    </w:tbl>
    <w:p w:rsidR="00937BEB" w:rsidRPr="00AC673B" w:rsidRDefault="00937BEB">
      <w:pPr>
        <w:pStyle w:val="Corpotesto"/>
        <w:spacing w:before="4"/>
        <w:rPr>
          <w:rFonts w:ascii="Arial MT"/>
          <w:b w:val="0"/>
          <w:sz w:val="24"/>
          <w:highlight w:val="yellow"/>
        </w:rPr>
      </w:pPr>
    </w:p>
    <w:sectPr w:rsidR="00937BEB" w:rsidRPr="00AC673B">
      <w:headerReference w:type="default" r:id="rId11"/>
      <w:pgSz w:w="11900" w:h="16850"/>
      <w:pgMar w:top="1480" w:right="6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3B" w:rsidRDefault="00E75B3B" w:rsidP="00E72610">
      <w:r>
        <w:separator/>
      </w:r>
    </w:p>
  </w:endnote>
  <w:endnote w:type="continuationSeparator" w:id="0">
    <w:p w:rsidR="00E75B3B" w:rsidRDefault="00E75B3B" w:rsidP="00E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3B" w:rsidRDefault="00E75B3B" w:rsidP="00E72610">
      <w:r>
        <w:separator/>
      </w:r>
    </w:p>
  </w:footnote>
  <w:footnote w:type="continuationSeparator" w:id="0">
    <w:p w:rsidR="00E75B3B" w:rsidRDefault="00E75B3B" w:rsidP="00E72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10" w:rsidRDefault="00E72610" w:rsidP="00E72610">
    <w:pPr>
      <w:pStyle w:val="Intestazione"/>
      <w:jc w:val="center"/>
    </w:pPr>
    <w:r>
      <w:t>Stemma dell’Ente</w:t>
    </w:r>
  </w:p>
  <w:p w:rsidR="00E72610" w:rsidRDefault="00E72610" w:rsidP="00E72610">
    <w:pPr>
      <w:pStyle w:val="Intestazione"/>
      <w:jc w:val="center"/>
    </w:pPr>
    <w:r>
      <w:t>Denominazione Ente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835"/>
    <w:multiLevelType w:val="hybridMultilevel"/>
    <w:tmpl w:val="10D874B4"/>
    <w:lvl w:ilvl="0" w:tplc="B8ECB0F0">
      <w:numFmt w:val="bullet"/>
      <w:lvlText w:val="•"/>
      <w:lvlJc w:val="left"/>
      <w:pPr>
        <w:ind w:left="113" w:hanging="161"/>
      </w:pPr>
      <w:rPr>
        <w:rFonts w:ascii="Calibri" w:eastAsia="Calibri" w:hAnsi="Calibri" w:cs="Calibri" w:hint="default"/>
        <w:w w:val="100"/>
        <w:sz w:val="22"/>
        <w:szCs w:val="22"/>
        <w:lang w:val="it-IT" w:eastAsia="en-US" w:bidi="ar-SA"/>
      </w:rPr>
    </w:lvl>
    <w:lvl w:ilvl="1" w:tplc="5D6EDA4A">
      <w:numFmt w:val="bullet"/>
      <w:lvlText w:val="•"/>
      <w:lvlJc w:val="left"/>
      <w:pPr>
        <w:ind w:left="1094" w:hanging="161"/>
      </w:pPr>
      <w:rPr>
        <w:rFonts w:hint="default"/>
        <w:lang w:val="it-IT" w:eastAsia="en-US" w:bidi="ar-SA"/>
      </w:rPr>
    </w:lvl>
    <w:lvl w:ilvl="2" w:tplc="D90C5854">
      <w:numFmt w:val="bullet"/>
      <w:lvlText w:val="•"/>
      <w:lvlJc w:val="left"/>
      <w:pPr>
        <w:ind w:left="2069" w:hanging="161"/>
      </w:pPr>
      <w:rPr>
        <w:rFonts w:hint="default"/>
        <w:lang w:val="it-IT" w:eastAsia="en-US" w:bidi="ar-SA"/>
      </w:rPr>
    </w:lvl>
    <w:lvl w:ilvl="3" w:tplc="297C00CC">
      <w:numFmt w:val="bullet"/>
      <w:lvlText w:val="•"/>
      <w:lvlJc w:val="left"/>
      <w:pPr>
        <w:ind w:left="3043" w:hanging="161"/>
      </w:pPr>
      <w:rPr>
        <w:rFonts w:hint="default"/>
        <w:lang w:val="it-IT" w:eastAsia="en-US" w:bidi="ar-SA"/>
      </w:rPr>
    </w:lvl>
    <w:lvl w:ilvl="4" w:tplc="12DCE6BC">
      <w:numFmt w:val="bullet"/>
      <w:lvlText w:val="•"/>
      <w:lvlJc w:val="left"/>
      <w:pPr>
        <w:ind w:left="4018" w:hanging="161"/>
      </w:pPr>
      <w:rPr>
        <w:rFonts w:hint="default"/>
        <w:lang w:val="it-IT" w:eastAsia="en-US" w:bidi="ar-SA"/>
      </w:rPr>
    </w:lvl>
    <w:lvl w:ilvl="5" w:tplc="3780705E">
      <w:numFmt w:val="bullet"/>
      <w:lvlText w:val="•"/>
      <w:lvlJc w:val="left"/>
      <w:pPr>
        <w:ind w:left="4993" w:hanging="161"/>
      </w:pPr>
      <w:rPr>
        <w:rFonts w:hint="default"/>
        <w:lang w:val="it-IT" w:eastAsia="en-US" w:bidi="ar-SA"/>
      </w:rPr>
    </w:lvl>
    <w:lvl w:ilvl="6" w:tplc="29C00F22">
      <w:numFmt w:val="bullet"/>
      <w:lvlText w:val="•"/>
      <w:lvlJc w:val="left"/>
      <w:pPr>
        <w:ind w:left="5967" w:hanging="161"/>
      </w:pPr>
      <w:rPr>
        <w:rFonts w:hint="default"/>
        <w:lang w:val="it-IT" w:eastAsia="en-US" w:bidi="ar-SA"/>
      </w:rPr>
    </w:lvl>
    <w:lvl w:ilvl="7" w:tplc="0E2AD7DE">
      <w:numFmt w:val="bullet"/>
      <w:lvlText w:val="•"/>
      <w:lvlJc w:val="left"/>
      <w:pPr>
        <w:ind w:left="6942" w:hanging="161"/>
      </w:pPr>
      <w:rPr>
        <w:rFonts w:hint="default"/>
        <w:lang w:val="it-IT" w:eastAsia="en-US" w:bidi="ar-SA"/>
      </w:rPr>
    </w:lvl>
    <w:lvl w:ilvl="8" w:tplc="E196FC8C">
      <w:numFmt w:val="bullet"/>
      <w:lvlText w:val="•"/>
      <w:lvlJc w:val="left"/>
      <w:pPr>
        <w:ind w:left="7917" w:hanging="161"/>
      </w:pPr>
      <w:rPr>
        <w:rFonts w:hint="default"/>
        <w:lang w:val="it-IT" w:eastAsia="en-US" w:bidi="ar-SA"/>
      </w:rPr>
    </w:lvl>
  </w:abstractNum>
  <w:abstractNum w:abstractNumId="1" w15:restartNumberingAfterBreak="0">
    <w:nsid w:val="29C11D1B"/>
    <w:multiLevelType w:val="hybridMultilevel"/>
    <w:tmpl w:val="A7028EC8"/>
    <w:lvl w:ilvl="0" w:tplc="F2C030C0">
      <w:numFmt w:val="bullet"/>
      <w:lvlText w:val="-"/>
      <w:lvlJc w:val="left"/>
      <w:pPr>
        <w:ind w:left="113" w:hanging="118"/>
      </w:pPr>
      <w:rPr>
        <w:rFonts w:ascii="Calibri" w:eastAsia="Calibri" w:hAnsi="Calibri" w:cs="Calibri" w:hint="default"/>
        <w:w w:val="100"/>
        <w:sz w:val="22"/>
        <w:szCs w:val="22"/>
        <w:lang w:val="it-IT" w:eastAsia="en-US" w:bidi="ar-SA"/>
      </w:rPr>
    </w:lvl>
    <w:lvl w:ilvl="1" w:tplc="9B4C4322">
      <w:numFmt w:val="bullet"/>
      <w:lvlText w:val="•"/>
      <w:lvlJc w:val="left"/>
      <w:pPr>
        <w:ind w:left="1094" w:hanging="118"/>
      </w:pPr>
      <w:rPr>
        <w:rFonts w:hint="default"/>
        <w:lang w:val="it-IT" w:eastAsia="en-US" w:bidi="ar-SA"/>
      </w:rPr>
    </w:lvl>
    <w:lvl w:ilvl="2" w:tplc="E75C50F8">
      <w:numFmt w:val="bullet"/>
      <w:lvlText w:val="•"/>
      <w:lvlJc w:val="left"/>
      <w:pPr>
        <w:ind w:left="2069" w:hanging="118"/>
      </w:pPr>
      <w:rPr>
        <w:rFonts w:hint="default"/>
        <w:lang w:val="it-IT" w:eastAsia="en-US" w:bidi="ar-SA"/>
      </w:rPr>
    </w:lvl>
    <w:lvl w:ilvl="3" w:tplc="AE78A9B2">
      <w:numFmt w:val="bullet"/>
      <w:lvlText w:val="•"/>
      <w:lvlJc w:val="left"/>
      <w:pPr>
        <w:ind w:left="3043" w:hanging="118"/>
      </w:pPr>
      <w:rPr>
        <w:rFonts w:hint="default"/>
        <w:lang w:val="it-IT" w:eastAsia="en-US" w:bidi="ar-SA"/>
      </w:rPr>
    </w:lvl>
    <w:lvl w:ilvl="4" w:tplc="9222AD54">
      <w:numFmt w:val="bullet"/>
      <w:lvlText w:val="•"/>
      <w:lvlJc w:val="left"/>
      <w:pPr>
        <w:ind w:left="4018" w:hanging="118"/>
      </w:pPr>
      <w:rPr>
        <w:rFonts w:hint="default"/>
        <w:lang w:val="it-IT" w:eastAsia="en-US" w:bidi="ar-SA"/>
      </w:rPr>
    </w:lvl>
    <w:lvl w:ilvl="5" w:tplc="152A7040">
      <w:numFmt w:val="bullet"/>
      <w:lvlText w:val="•"/>
      <w:lvlJc w:val="left"/>
      <w:pPr>
        <w:ind w:left="4993" w:hanging="118"/>
      </w:pPr>
      <w:rPr>
        <w:rFonts w:hint="default"/>
        <w:lang w:val="it-IT" w:eastAsia="en-US" w:bidi="ar-SA"/>
      </w:rPr>
    </w:lvl>
    <w:lvl w:ilvl="6" w:tplc="E4E0E716">
      <w:numFmt w:val="bullet"/>
      <w:lvlText w:val="•"/>
      <w:lvlJc w:val="left"/>
      <w:pPr>
        <w:ind w:left="5967" w:hanging="118"/>
      </w:pPr>
      <w:rPr>
        <w:rFonts w:hint="default"/>
        <w:lang w:val="it-IT" w:eastAsia="en-US" w:bidi="ar-SA"/>
      </w:rPr>
    </w:lvl>
    <w:lvl w:ilvl="7" w:tplc="F330FE36">
      <w:numFmt w:val="bullet"/>
      <w:lvlText w:val="•"/>
      <w:lvlJc w:val="left"/>
      <w:pPr>
        <w:ind w:left="6942" w:hanging="118"/>
      </w:pPr>
      <w:rPr>
        <w:rFonts w:hint="default"/>
        <w:lang w:val="it-IT" w:eastAsia="en-US" w:bidi="ar-SA"/>
      </w:rPr>
    </w:lvl>
    <w:lvl w:ilvl="8" w:tplc="0D7CA4A6">
      <w:numFmt w:val="bullet"/>
      <w:lvlText w:val="•"/>
      <w:lvlJc w:val="left"/>
      <w:pPr>
        <w:ind w:left="7917" w:hanging="118"/>
      </w:pPr>
      <w:rPr>
        <w:rFonts w:hint="default"/>
        <w:lang w:val="it-IT" w:eastAsia="en-US" w:bidi="ar-SA"/>
      </w:rPr>
    </w:lvl>
  </w:abstractNum>
  <w:abstractNum w:abstractNumId="2" w15:restartNumberingAfterBreak="0">
    <w:nsid w:val="326E6B50"/>
    <w:multiLevelType w:val="hybridMultilevel"/>
    <w:tmpl w:val="E6D40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DF04AC"/>
    <w:multiLevelType w:val="hybridMultilevel"/>
    <w:tmpl w:val="EE92E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EB"/>
    <w:rsid w:val="000A3D3C"/>
    <w:rsid w:val="00546F6D"/>
    <w:rsid w:val="006D040F"/>
    <w:rsid w:val="00707896"/>
    <w:rsid w:val="007E674F"/>
    <w:rsid w:val="008563F0"/>
    <w:rsid w:val="00937BEB"/>
    <w:rsid w:val="009562CD"/>
    <w:rsid w:val="00A112EA"/>
    <w:rsid w:val="00AC673B"/>
    <w:rsid w:val="00C14EE8"/>
    <w:rsid w:val="00C20AA1"/>
    <w:rsid w:val="00DA5831"/>
    <w:rsid w:val="00E72610"/>
    <w:rsid w:val="00E75B3B"/>
    <w:rsid w:val="00E83132"/>
    <w:rsid w:val="00F76180"/>
    <w:rsid w:val="00F80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B668"/>
  <w15:docId w15:val="{89E12852-BEDA-420D-A2FF-F45B4652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rsid w:val="006D040F"/>
    <w:pPr>
      <w:ind w:left="113"/>
      <w:jc w:val="both"/>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b/>
      <w:bCs/>
    </w:rPr>
  </w:style>
  <w:style w:type="paragraph" w:styleId="Paragrafoelenco">
    <w:name w:val="List Paragraph"/>
    <w:basedOn w:val="Normale"/>
    <w:uiPriority w:val="34"/>
    <w:qFormat/>
  </w:style>
  <w:style w:type="paragraph" w:customStyle="1" w:styleId="TableParagraph">
    <w:name w:val="Table Paragraph"/>
    <w:basedOn w:val="Normale"/>
    <w:uiPriority w:val="1"/>
    <w:qFormat/>
    <w:pPr>
      <w:ind w:left="107"/>
    </w:pPr>
  </w:style>
  <w:style w:type="character" w:styleId="Collegamentoipertestuale">
    <w:name w:val="Hyperlink"/>
    <w:basedOn w:val="Carpredefinitoparagrafo"/>
    <w:uiPriority w:val="99"/>
    <w:unhideWhenUsed/>
    <w:rsid w:val="00DA5831"/>
    <w:rPr>
      <w:color w:val="0000FF" w:themeColor="hyperlink"/>
      <w:u w:val="single"/>
    </w:rPr>
  </w:style>
  <w:style w:type="character" w:customStyle="1" w:styleId="Titolo1Carattere">
    <w:name w:val="Titolo 1 Carattere"/>
    <w:basedOn w:val="Carpredefinitoparagrafo"/>
    <w:link w:val="Titolo1"/>
    <w:uiPriority w:val="1"/>
    <w:rsid w:val="006D040F"/>
    <w:rPr>
      <w:rFonts w:ascii="Calibri" w:eastAsia="Calibri" w:hAnsi="Calibri" w:cs="Calibri"/>
      <w:b/>
      <w:bCs/>
      <w:lang w:val="it-IT"/>
    </w:rPr>
  </w:style>
  <w:style w:type="paragraph" w:styleId="Intestazione">
    <w:name w:val="header"/>
    <w:basedOn w:val="Normale"/>
    <w:link w:val="IntestazioneCarattere"/>
    <w:uiPriority w:val="99"/>
    <w:unhideWhenUsed/>
    <w:rsid w:val="00E72610"/>
    <w:pPr>
      <w:tabs>
        <w:tab w:val="center" w:pos="4819"/>
        <w:tab w:val="right" w:pos="9638"/>
      </w:tabs>
    </w:pPr>
  </w:style>
  <w:style w:type="character" w:customStyle="1" w:styleId="IntestazioneCarattere">
    <w:name w:val="Intestazione Carattere"/>
    <w:basedOn w:val="Carpredefinitoparagrafo"/>
    <w:link w:val="Intestazione"/>
    <w:uiPriority w:val="99"/>
    <w:rsid w:val="00E7261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2610"/>
    <w:pPr>
      <w:tabs>
        <w:tab w:val="center" w:pos="4819"/>
        <w:tab w:val="right" w:pos="9638"/>
      </w:tabs>
    </w:pPr>
  </w:style>
  <w:style w:type="character" w:customStyle="1" w:styleId="PidipaginaCarattere">
    <w:name w:val="Piè di pagina Carattere"/>
    <w:basedOn w:val="Carpredefinitoparagrafo"/>
    <w:link w:val="Pidipagina"/>
    <w:uiPriority w:val="99"/>
    <w:rsid w:val="00E7261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palpostacertificata@pec.sipal.sardegn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sipal.sardegn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ipalpostacertificata@pec.sipal.sardegna.it" TargetMode="External"/><Relationship Id="rId4" Type="http://schemas.openxmlformats.org/officeDocument/2006/relationships/webSettings" Target="webSettings.xml"/><Relationship Id="rId9" Type="http://schemas.openxmlformats.org/officeDocument/2006/relationships/hyperlink" Target="mailto:dpo@sipal.sardeg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1612</Words>
  <Characters>9192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Informativa privacy green pass</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privacy green pass</dc:title>
  <dc:creator>- -</dc:creator>
  <cp:lastModifiedBy>Antonello Soro</cp:lastModifiedBy>
  <cp:revision>3</cp:revision>
  <dcterms:created xsi:type="dcterms:W3CDTF">2021-11-11T12:25:00Z</dcterms:created>
  <dcterms:modified xsi:type="dcterms:W3CDTF">2021-11-11T12:25:00Z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2019</vt:lpwstr>
  </property>
  <property fmtid="{D5CDD505-2E9C-101B-9397-08002B2CF9AE}" pid="4" name="LastSaved">
    <vt:filetime>2021-10-14T00:00:00Z</vt:filetime>
  </property>
</Properties>
</file>